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4C" w:rsidRDefault="00C31E4C">
      <w:pPr>
        <w:jc w:val="center"/>
        <w:rPr>
          <w:rFonts w:ascii="宋体"/>
          <w:b/>
          <w:sz w:val="52"/>
          <w:szCs w:val="52"/>
        </w:rPr>
      </w:pPr>
    </w:p>
    <w:p w:rsidR="00C31E4C" w:rsidRDefault="00C31E4C">
      <w:pPr>
        <w:jc w:val="center"/>
        <w:rPr>
          <w:rFonts w:ascii="宋体"/>
          <w:b/>
          <w:sz w:val="52"/>
          <w:szCs w:val="52"/>
        </w:rPr>
      </w:pPr>
      <w:r>
        <w:rPr>
          <w:rFonts w:ascii="宋体" w:hint="eastAsia"/>
          <w:b/>
          <w:sz w:val="52"/>
          <w:szCs w:val="52"/>
        </w:rPr>
        <w:t>江苏第二师范学院招标采购文件</w:t>
      </w:r>
    </w:p>
    <w:p w:rsidR="00C31E4C" w:rsidRDefault="00C31E4C">
      <w:pPr>
        <w:topLinePunct/>
        <w:snapToGrid w:val="0"/>
        <w:spacing w:line="360" w:lineRule="auto"/>
        <w:rPr>
          <w:rFonts w:ascii="黑体" w:eastAsia="黑体"/>
          <w:b/>
          <w:sz w:val="36"/>
          <w:szCs w:val="36"/>
        </w:rPr>
      </w:pPr>
    </w:p>
    <w:p w:rsidR="00C31E4C" w:rsidRDefault="00C31E4C">
      <w:pPr>
        <w:topLinePunct/>
        <w:snapToGrid w:val="0"/>
        <w:spacing w:line="360" w:lineRule="auto"/>
        <w:rPr>
          <w:rFonts w:ascii="黑体" w:eastAsia="黑体" w:hAnsi="宋体"/>
          <w:b/>
          <w:sz w:val="36"/>
          <w:szCs w:val="36"/>
        </w:rPr>
      </w:pPr>
    </w:p>
    <w:p w:rsidR="00C31E4C" w:rsidRDefault="00C31E4C">
      <w:pPr>
        <w:topLinePunct/>
        <w:snapToGrid w:val="0"/>
        <w:spacing w:line="360" w:lineRule="auto"/>
        <w:ind w:firstLineChars="200" w:firstLine="720"/>
        <w:rPr>
          <w:rFonts w:ascii="黑体" w:eastAsia="黑体"/>
          <w:sz w:val="36"/>
          <w:szCs w:val="36"/>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r>
        <w:rPr>
          <w:rFonts w:ascii="黑体" w:eastAsia="黑体" w:hint="eastAsia"/>
          <w:b/>
          <w:sz w:val="32"/>
          <w:szCs w:val="32"/>
        </w:rPr>
        <w:t>项目编号：</w:t>
      </w:r>
      <w:r w:rsidR="005D3412">
        <w:rPr>
          <w:rFonts w:eastAsia="仿宋_GB2312" w:hint="eastAsia"/>
          <w:b/>
          <w:sz w:val="32"/>
          <w:szCs w:val="32"/>
        </w:rPr>
        <w:t>JY201</w:t>
      </w:r>
      <w:r w:rsidR="00D10229">
        <w:rPr>
          <w:rFonts w:eastAsia="仿宋_GB2312" w:hint="eastAsia"/>
          <w:b/>
          <w:sz w:val="32"/>
          <w:szCs w:val="32"/>
        </w:rPr>
        <w:t>8</w:t>
      </w:r>
      <w:r>
        <w:rPr>
          <w:rFonts w:eastAsia="仿宋_GB2312" w:hint="eastAsia"/>
          <w:b/>
          <w:sz w:val="32"/>
          <w:szCs w:val="32"/>
        </w:rPr>
        <w:t>C</w:t>
      </w:r>
      <w:r w:rsidR="00D10229">
        <w:rPr>
          <w:rFonts w:eastAsia="仿宋_GB2312" w:hint="eastAsia"/>
          <w:b/>
          <w:sz w:val="32"/>
          <w:szCs w:val="32"/>
        </w:rPr>
        <w:t>031</w:t>
      </w:r>
      <w:r w:rsidR="00436D46">
        <w:rPr>
          <w:rFonts w:eastAsia="仿宋_GB2312" w:hint="eastAsia"/>
          <w:b/>
          <w:sz w:val="32"/>
          <w:szCs w:val="32"/>
        </w:rPr>
        <w:t>-</w:t>
      </w:r>
      <w:r w:rsidR="00A91B25">
        <w:rPr>
          <w:rFonts w:eastAsia="仿宋_GB2312" w:hint="eastAsia"/>
          <w:b/>
          <w:sz w:val="32"/>
          <w:szCs w:val="32"/>
        </w:rPr>
        <w:t>3</w:t>
      </w:r>
    </w:p>
    <w:p w:rsidR="00C31E4C" w:rsidRDefault="0067205C" w:rsidP="000751F9">
      <w:pPr>
        <w:pStyle w:val="ac"/>
        <w:spacing w:line="400" w:lineRule="exact"/>
        <w:ind w:firstLineChars="200" w:firstLine="643"/>
        <w:rPr>
          <w:rFonts w:ascii="黑体" w:eastAsia="黑体"/>
          <w:b/>
          <w:sz w:val="32"/>
          <w:szCs w:val="32"/>
        </w:rPr>
      </w:pPr>
      <w:r>
        <w:rPr>
          <w:rFonts w:ascii="黑体" w:eastAsia="黑体" w:hint="eastAsia"/>
          <w:b/>
          <w:sz w:val="32"/>
          <w:szCs w:val="32"/>
        </w:rPr>
        <w:t>项目名称：</w:t>
      </w:r>
      <w:r w:rsidR="00A91B25">
        <w:rPr>
          <w:rFonts w:ascii="黑体" w:eastAsia="黑体" w:hint="eastAsia"/>
          <w:b/>
          <w:sz w:val="32"/>
          <w:szCs w:val="32"/>
        </w:rPr>
        <w:t>新东方互动口语平台</w:t>
      </w:r>
      <w:r w:rsidR="00D10229">
        <w:rPr>
          <w:rFonts w:ascii="黑体" w:eastAsia="黑体" w:hint="eastAsia"/>
          <w:b/>
          <w:sz w:val="32"/>
          <w:szCs w:val="32"/>
        </w:rPr>
        <w:t>数据</w:t>
      </w:r>
      <w:r w:rsidR="00CC1DC8">
        <w:rPr>
          <w:rFonts w:ascii="黑体" w:eastAsia="黑体" w:hint="eastAsia"/>
          <w:b/>
          <w:sz w:val="32"/>
          <w:szCs w:val="32"/>
        </w:rPr>
        <w:t>服务</w:t>
      </w:r>
      <w:r w:rsidR="003F4AE8">
        <w:rPr>
          <w:rFonts w:ascii="黑体" w:eastAsia="黑体" w:hint="eastAsia"/>
          <w:b/>
          <w:sz w:val="32"/>
          <w:szCs w:val="32"/>
        </w:rPr>
        <w:t>采购</w:t>
      </w:r>
    </w:p>
    <w:p w:rsidR="00C31E4C" w:rsidRDefault="00C31E4C" w:rsidP="000751F9">
      <w:pPr>
        <w:ind w:firstLineChars="500" w:firstLine="1807"/>
        <w:rPr>
          <w:rFonts w:ascii="黑体" w:eastAsia="黑体" w:hAnsi="宋体"/>
          <w:b/>
          <w:sz w:val="36"/>
          <w:szCs w:val="36"/>
        </w:rPr>
      </w:pPr>
    </w:p>
    <w:p w:rsidR="00C31E4C" w:rsidRDefault="00C31E4C" w:rsidP="000751F9">
      <w:pPr>
        <w:ind w:firstLineChars="500" w:firstLine="1807"/>
        <w:rPr>
          <w:rFonts w:ascii="黑体" w:eastAsia="黑体" w:hAnsi="宋体"/>
          <w:b/>
          <w:sz w:val="36"/>
          <w:szCs w:val="36"/>
        </w:rPr>
      </w:pPr>
    </w:p>
    <w:p w:rsidR="00C31E4C" w:rsidRDefault="00C31E4C">
      <w:pPr>
        <w:rPr>
          <w:rFonts w:ascii="黑体" w:eastAsia="黑体" w:hAnsi="宋体"/>
          <w:b/>
          <w:sz w:val="36"/>
          <w:szCs w:val="36"/>
        </w:rPr>
      </w:pPr>
    </w:p>
    <w:p w:rsidR="00C31E4C" w:rsidRDefault="00C31E4C" w:rsidP="000751F9">
      <w:pPr>
        <w:ind w:firstLineChars="745" w:firstLine="2393"/>
        <w:rPr>
          <w:rFonts w:ascii="仿宋_GB2312" w:eastAsia="仿宋_GB2312" w:hAnsi="宋体"/>
          <w:b/>
          <w:sz w:val="32"/>
          <w:szCs w:val="32"/>
        </w:rPr>
      </w:pPr>
    </w:p>
    <w:p w:rsidR="00C31E4C" w:rsidRDefault="00C31E4C">
      <w:pPr>
        <w:jc w:val="center"/>
        <w:rPr>
          <w:rFonts w:ascii="仿宋_GB2312" w:eastAsia="仿宋_GB2312" w:hAnsi="宋体"/>
          <w:b/>
          <w:sz w:val="32"/>
          <w:szCs w:val="32"/>
        </w:rPr>
      </w:pPr>
      <w:r>
        <w:rPr>
          <w:rFonts w:ascii="仿宋_GB2312" w:eastAsia="仿宋_GB2312" w:hAnsi="宋体" w:hint="eastAsia"/>
          <w:b/>
          <w:sz w:val="32"/>
          <w:szCs w:val="32"/>
        </w:rPr>
        <w:t>江苏第二师范学院</w:t>
      </w:r>
      <w:r w:rsidR="00E96186">
        <w:rPr>
          <w:rFonts w:ascii="仿宋_GB2312" w:eastAsia="仿宋_GB2312" w:hAnsi="宋体" w:hint="eastAsia"/>
          <w:b/>
          <w:sz w:val="32"/>
          <w:szCs w:val="32"/>
        </w:rPr>
        <w:t>招标办公室</w:t>
      </w:r>
    </w:p>
    <w:p w:rsidR="00C31E4C" w:rsidRDefault="00C31E4C">
      <w:pPr>
        <w:topLinePunct/>
        <w:spacing w:line="360" w:lineRule="auto"/>
        <w:jc w:val="center"/>
        <w:rPr>
          <w:rFonts w:ascii="仿宋_GB2312" w:eastAsia="仿宋_GB2312" w:hAnsi="宋体"/>
          <w:b/>
          <w:sz w:val="32"/>
          <w:szCs w:val="32"/>
        </w:rPr>
      </w:pPr>
      <w:r>
        <w:rPr>
          <w:rFonts w:ascii="仿宋_GB2312" w:eastAsia="仿宋_GB2312" w:hAnsi="宋体" w:hint="eastAsia"/>
          <w:b/>
          <w:sz w:val="32"/>
          <w:szCs w:val="32"/>
        </w:rPr>
        <w:t>二</w:t>
      </w:r>
      <w:r>
        <w:rPr>
          <w:rFonts w:ascii="仿宋_GB2312" w:eastAsia="黑体" w:hAnsi="宋体" w:hint="eastAsia"/>
          <w:b/>
          <w:sz w:val="32"/>
          <w:szCs w:val="32"/>
        </w:rPr>
        <w:t>〇</w:t>
      </w:r>
      <w:r w:rsidR="00A35D92">
        <w:rPr>
          <w:rFonts w:ascii="仿宋_GB2312" w:eastAsia="仿宋_GB2312" w:hAnsi="宋体" w:hint="eastAsia"/>
          <w:b/>
          <w:sz w:val="32"/>
          <w:szCs w:val="32"/>
        </w:rPr>
        <w:t>一八</w:t>
      </w:r>
      <w:r>
        <w:rPr>
          <w:rFonts w:ascii="仿宋_GB2312" w:eastAsia="仿宋_GB2312" w:hAnsi="宋体" w:hint="eastAsia"/>
          <w:b/>
          <w:sz w:val="32"/>
          <w:szCs w:val="32"/>
        </w:rPr>
        <w:t>年</w:t>
      </w:r>
      <w:r w:rsidR="00D10229">
        <w:rPr>
          <w:rFonts w:ascii="仿宋_GB2312" w:eastAsia="仿宋_GB2312" w:hAnsi="宋体" w:hint="eastAsia"/>
          <w:b/>
          <w:sz w:val="32"/>
          <w:szCs w:val="32"/>
        </w:rPr>
        <w:t>四</w:t>
      </w:r>
      <w:r>
        <w:rPr>
          <w:rFonts w:ascii="仿宋_GB2312" w:eastAsia="仿宋_GB2312" w:hAnsi="宋体" w:hint="eastAsia"/>
          <w:b/>
          <w:sz w:val="32"/>
          <w:szCs w:val="32"/>
        </w:rPr>
        <w:t>月</w:t>
      </w:r>
    </w:p>
    <w:p w:rsidR="00C31E4C" w:rsidRDefault="00C31E4C">
      <w:pPr>
        <w:topLinePunct/>
        <w:spacing w:line="360" w:lineRule="auto"/>
        <w:rPr>
          <w:rFonts w:ascii="黑体" w:eastAsia="黑体" w:hAnsi="宋体"/>
          <w:b/>
          <w:sz w:val="36"/>
          <w:szCs w:val="36"/>
        </w:rPr>
      </w:pPr>
    </w:p>
    <w:p w:rsidR="00C31E4C" w:rsidRDefault="00C31E4C">
      <w:pPr>
        <w:spacing w:line="240" w:lineRule="exact"/>
        <w:rPr>
          <w:rFonts w:ascii="仿宋_GB2312" w:eastAsia="仿宋_GB2312"/>
          <w:b/>
          <w:bCs/>
          <w:sz w:val="24"/>
        </w:rPr>
      </w:pPr>
    </w:p>
    <w:p w:rsidR="00C31E4C" w:rsidRDefault="00C31E4C">
      <w:pPr>
        <w:spacing w:line="24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67205C" w:rsidRDefault="0067205C">
      <w:pPr>
        <w:spacing w:line="280" w:lineRule="exact"/>
        <w:rPr>
          <w:rFonts w:ascii="仿宋_GB2312" w:eastAsia="仿宋_GB2312"/>
          <w:b/>
          <w:bCs/>
          <w:sz w:val="24"/>
        </w:rPr>
      </w:pPr>
    </w:p>
    <w:p w:rsidR="00035580" w:rsidRDefault="00035580">
      <w:pPr>
        <w:spacing w:line="280" w:lineRule="exact"/>
        <w:rPr>
          <w:rFonts w:ascii="仿宋_GB2312" w:eastAsia="仿宋_GB2312" w:hint="eastAsia"/>
          <w:b/>
          <w:bCs/>
          <w:sz w:val="24"/>
        </w:rPr>
      </w:pPr>
    </w:p>
    <w:tbl>
      <w:tblPr>
        <w:tblpPr w:leftFromText="180" w:rightFromText="180" w:vertAnchor="text" w:horzAnchor="margin" w:tblpX="87"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9"/>
        <w:gridCol w:w="1076"/>
        <w:gridCol w:w="1470"/>
        <w:gridCol w:w="681"/>
        <w:gridCol w:w="426"/>
        <w:gridCol w:w="708"/>
        <w:gridCol w:w="709"/>
        <w:gridCol w:w="709"/>
        <w:gridCol w:w="709"/>
        <w:gridCol w:w="850"/>
        <w:gridCol w:w="709"/>
      </w:tblGrid>
      <w:tr w:rsidR="00A053D8" w:rsidTr="005532C2">
        <w:trPr>
          <w:cantSplit/>
          <w:trHeight w:val="776"/>
        </w:trPr>
        <w:tc>
          <w:tcPr>
            <w:tcW w:w="528"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序号</w:t>
            </w:r>
          </w:p>
        </w:tc>
        <w:tc>
          <w:tcPr>
            <w:tcW w:w="88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品名</w:t>
            </w:r>
          </w:p>
        </w:tc>
        <w:tc>
          <w:tcPr>
            <w:tcW w:w="1076"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规格型号</w:t>
            </w:r>
          </w:p>
        </w:tc>
        <w:tc>
          <w:tcPr>
            <w:tcW w:w="1470"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pacing w:val="16"/>
                <w:szCs w:val="21"/>
              </w:rPr>
              <w:t>技术要求</w:t>
            </w:r>
          </w:p>
        </w:tc>
        <w:tc>
          <w:tcPr>
            <w:tcW w:w="681"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是否</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响应</w:t>
            </w:r>
          </w:p>
        </w:tc>
        <w:tc>
          <w:tcPr>
            <w:tcW w:w="426"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单</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位</w:t>
            </w:r>
          </w:p>
        </w:tc>
        <w:tc>
          <w:tcPr>
            <w:tcW w:w="708"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数</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量</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单价</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总价</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交货</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时间</w:t>
            </w:r>
          </w:p>
        </w:tc>
        <w:tc>
          <w:tcPr>
            <w:tcW w:w="850"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质保期</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使用单位</w:t>
            </w:r>
          </w:p>
        </w:tc>
      </w:tr>
      <w:tr w:rsidR="00FB028D" w:rsidTr="005532C2">
        <w:trPr>
          <w:cantSplit/>
          <w:trHeight w:val="825"/>
        </w:trPr>
        <w:tc>
          <w:tcPr>
            <w:tcW w:w="528" w:type="dxa"/>
            <w:vAlign w:val="center"/>
          </w:tcPr>
          <w:p w:rsidR="00FB028D" w:rsidRDefault="00FB028D" w:rsidP="005532C2">
            <w:pPr>
              <w:spacing w:line="280" w:lineRule="exact"/>
              <w:jc w:val="center"/>
              <w:rPr>
                <w:rFonts w:ascii="仿宋_GB2312" w:eastAsia="仿宋_GB2312"/>
                <w:sz w:val="24"/>
              </w:rPr>
            </w:pPr>
          </w:p>
          <w:p w:rsidR="00FB028D" w:rsidRDefault="00FB028D" w:rsidP="005532C2">
            <w:pPr>
              <w:spacing w:line="280" w:lineRule="exact"/>
              <w:jc w:val="center"/>
              <w:rPr>
                <w:rFonts w:ascii="仿宋_GB2312" w:eastAsia="仿宋_GB2312"/>
                <w:sz w:val="24"/>
              </w:rPr>
            </w:pPr>
            <w:r>
              <w:rPr>
                <w:rFonts w:ascii="仿宋_GB2312" w:eastAsia="仿宋_GB2312" w:hint="eastAsia"/>
                <w:sz w:val="24"/>
              </w:rPr>
              <w:t>1</w:t>
            </w:r>
          </w:p>
        </w:tc>
        <w:tc>
          <w:tcPr>
            <w:tcW w:w="889" w:type="dxa"/>
            <w:tcBorders>
              <w:bottom w:val="single" w:sz="4" w:space="0" w:color="auto"/>
            </w:tcBorders>
            <w:vAlign w:val="center"/>
          </w:tcPr>
          <w:p w:rsidR="00FB028D" w:rsidRDefault="00A91B25" w:rsidP="005532C2">
            <w:pPr>
              <w:spacing w:line="280" w:lineRule="exact"/>
              <w:rPr>
                <w:rFonts w:ascii="仿宋_GB2312" w:eastAsia="仿宋_GB2312"/>
                <w:szCs w:val="21"/>
              </w:rPr>
            </w:pPr>
            <w:r>
              <w:rPr>
                <w:rFonts w:ascii="仿宋_GB2312" w:eastAsia="仿宋_GB2312" w:hint="eastAsia"/>
                <w:szCs w:val="21"/>
              </w:rPr>
              <w:t>新东方互动口语平台</w:t>
            </w:r>
          </w:p>
        </w:tc>
        <w:tc>
          <w:tcPr>
            <w:tcW w:w="2546" w:type="dxa"/>
            <w:gridSpan w:val="2"/>
            <w:vAlign w:val="center"/>
          </w:tcPr>
          <w:p w:rsidR="00FB028D" w:rsidRDefault="00FB028D" w:rsidP="005532C2">
            <w:pPr>
              <w:spacing w:line="280" w:lineRule="exact"/>
              <w:rPr>
                <w:rFonts w:ascii="仿宋_GB2312" w:eastAsia="仿宋_GB2312"/>
                <w:szCs w:val="21"/>
              </w:rPr>
            </w:pPr>
            <w:r>
              <w:rPr>
                <w:rFonts w:ascii="仿宋_GB2312" w:eastAsia="仿宋_GB2312" w:hint="eastAsia"/>
                <w:szCs w:val="21"/>
              </w:rPr>
              <w:t>详见《五、技术参数要求》</w:t>
            </w:r>
          </w:p>
        </w:tc>
        <w:tc>
          <w:tcPr>
            <w:tcW w:w="681"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426" w:type="dxa"/>
            <w:tcBorders>
              <w:bottom w:val="single" w:sz="4" w:space="0" w:color="auto"/>
            </w:tcBorders>
            <w:vAlign w:val="center"/>
          </w:tcPr>
          <w:p w:rsidR="00FB028D" w:rsidRDefault="00FB028D" w:rsidP="005532C2">
            <w:pPr>
              <w:spacing w:line="280" w:lineRule="exact"/>
              <w:jc w:val="center"/>
              <w:rPr>
                <w:rFonts w:ascii="仿宋_GB2312" w:eastAsia="仿宋_GB2312"/>
                <w:bCs/>
                <w:sz w:val="24"/>
              </w:rPr>
            </w:pPr>
            <w:r>
              <w:rPr>
                <w:rFonts w:ascii="仿宋_GB2312" w:eastAsia="仿宋_GB2312" w:hint="eastAsia"/>
                <w:bCs/>
                <w:sz w:val="24"/>
              </w:rPr>
              <w:t>年</w:t>
            </w:r>
          </w:p>
        </w:tc>
        <w:tc>
          <w:tcPr>
            <w:tcW w:w="708" w:type="dxa"/>
            <w:tcBorders>
              <w:bottom w:val="single" w:sz="4" w:space="0" w:color="auto"/>
            </w:tcBorders>
            <w:vAlign w:val="center"/>
          </w:tcPr>
          <w:p w:rsidR="00FB028D" w:rsidRDefault="00FB028D" w:rsidP="005532C2">
            <w:pPr>
              <w:spacing w:line="280" w:lineRule="exact"/>
              <w:jc w:val="center"/>
              <w:rPr>
                <w:rFonts w:ascii="仿宋_GB2312" w:eastAsia="仿宋_GB2312"/>
                <w:bCs/>
                <w:sz w:val="24"/>
              </w:rPr>
            </w:pPr>
            <w:r>
              <w:rPr>
                <w:rFonts w:ascii="仿宋_GB2312" w:eastAsia="仿宋_GB2312" w:hint="eastAsia"/>
                <w:bCs/>
                <w:sz w:val="24"/>
              </w:rPr>
              <w:t>1</w:t>
            </w:r>
          </w:p>
        </w:tc>
        <w:tc>
          <w:tcPr>
            <w:tcW w:w="709"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709"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709"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850"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709" w:type="dxa"/>
            <w:vAlign w:val="center"/>
          </w:tcPr>
          <w:p w:rsidR="00FB028D" w:rsidRDefault="00FB028D" w:rsidP="005532C2">
            <w:pPr>
              <w:spacing w:line="280" w:lineRule="exact"/>
              <w:ind w:rightChars="-1" w:right="-2"/>
              <w:jc w:val="center"/>
              <w:rPr>
                <w:rFonts w:ascii="仿宋_GB2312" w:eastAsia="仿宋_GB2312"/>
                <w:szCs w:val="21"/>
              </w:rPr>
            </w:pPr>
          </w:p>
        </w:tc>
      </w:tr>
      <w:tr w:rsidR="00C31E4C" w:rsidTr="005532C2">
        <w:trPr>
          <w:trHeight w:val="495"/>
        </w:trPr>
        <w:tc>
          <w:tcPr>
            <w:tcW w:w="9464" w:type="dxa"/>
            <w:gridSpan w:val="12"/>
          </w:tcPr>
          <w:p w:rsidR="00C31E4C" w:rsidRDefault="00C31E4C" w:rsidP="005532C2">
            <w:pPr>
              <w:tabs>
                <w:tab w:val="left" w:pos="1050"/>
              </w:tabs>
              <w:spacing w:line="280" w:lineRule="exact"/>
              <w:rPr>
                <w:rFonts w:ascii="仿宋_GB2312" w:eastAsia="仿宋_GB2312" w:hAnsi="新宋体"/>
                <w:b/>
                <w:bCs/>
                <w:sz w:val="24"/>
              </w:rPr>
            </w:pPr>
            <w:r>
              <w:rPr>
                <w:rFonts w:ascii="仿宋_GB2312" w:eastAsia="仿宋_GB2312" w:hint="eastAsia"/>
                <w:b/>
                <w:sz w:val="24"/>
              </w:rPr>
              <w:t>投标单位（公章）：                       授权代表（签字）：</w:t>
            </w:r>
          </w:p>
        </w:tc>
      </w:tr>
    </w:tbl>
    <w:p w:rsidR="00C31E4C" w:rsidRDefault="00C31E4C">
      <w:pPr>
        <w:tabs>
          <w:tab w:val="left" w:pos="1050"/>
        </w:tabs>
        <w:spacing w:line="280" w:lineRule="exact"/>
        <w:rPr>
          <w:rFonts w:ascii="仿宋_GB2312" w:eastAsia="仿宋_GB2312"/>
          <w:sz w:val="24"/>
        </w:rPr>
      </w:pPr>
      <w:r>
        <w:rPr>
          <w:rFonts w:ascii="仿宋_GB2312" w:eastAsia="仿宋_GB2312" w:hAnsi="新宋体" w:hint="eastAsia"/>
          <w:b/>
          <w:bCs/>
          <w:sz w:val="24"/>
        </w:rPr>
        <w:t xml:space="preserve">一、报价一览表                                     </w:t>
      </w:r>
      <w:r>
        <w:rPr>
          <w:rFonts w:ascii="仿宋_GB2312" w:eastAsia="仿宋_GB2312" w:hint="eastAsia"/>
          <w:sz w:val="24"/>
        </w:rPr>
        <w:t>金额单位（人民币）：万元</w:t>
      </w:r>
    </w:p>
    <w:p w:rsidR="00C31E4C" w:rsidRDefault="00C31E4C">
      <w:pPr>
        <w:widowControl/>
        <w:topLinePunct/>
        <w:snapToGrid w:val="0"/>
        <w:spacing w:before="4" w:line="280" w:lineRule="exact"/>
        <w:rPr>
          <w:rFonts w:ascii="仿宋_GB2312" w:eastAsia="仿宋_GB2312"/>
          <w:bCs/>
          <w:sz w:val="24"/>
        </w:rPr>
      </w:pPr>
      <w:r>
        <w:rPr>
          <w:rFonts w:ascii="仿宋_GB2312" w:eastAsia="仿宋_GB2312" w:hint="eastAsia"/>
          <w:b/>
          <w:bCs/>
          <w:sz w:val="24"/>
        </w:rPr>
        <w:t>注:</w:t>
      </w:r>
      <w:r>
        <w:rPr>
          <w:rFonts w:ascii="仿宋_GB2312" w:eastAsia="仿宋_GB2312" w:hint="eastAsia"/>
          <w:bCs/>
          <w:sz w:val="24"/>
        </w:rPr>
        <w:t>(1)报价应包括采购文件所规定的施工范围（包括设备、附件及辅材、运输、包装、装卸、安装、调试、人员、保险、税金、集成、培训等所有费用）的全部内容。</w:t>
      </w:r>
    </w:p>
    <w:p w:rsidR="00C31E4C" w:rsidRDefault="00C31E4C">
      <w:pPr>
        <w:widowControl/>
        <w:tabs>
          <w:tab w:val="left" w:pos="360"/>
        </w:tabs>
        <w:snapToGrid w:val="0"/>
        <w:spacing w:before="67" w:line="280" w:lineRule="exact"/>
        <w:ind w:firstLineChars="100" w:firstLine="240"/>
        <w:rPr>
          <w:rFonts w:ascii="仿宋_GB2312" w:eastAsia="仿宋_GB2312"/>
          <w:bCs/>
          <w:sz w:val="24"/>
        </w:rPr>
      </w:pPr>
      <w:r>
        <w:rPr>
          <w:rFonts w:ascii="仿宋_GB2312" w:eastAsia="仿宋_GB2312" w:hint="eastAsia"/>
          <w:bCs/>
          <w:sz w:val="24"/>
        </w:rPr>
        <w:t>（2）</w:t>
      </w:r>
      <w:r>
        <w:rPr>
          <w:rFonts w:ascii="仿宋_GB2312" w:eastAsia="仿宋_GB2312" w:hint="eastAsia"/>
          <w:bCs/>
          <w:sz w:val="24"/>
          <w:u w:val="single"/>
        </w:rPr>
        <w:t>报价一览表格式及内容不得自行改动。</w:t>
      </w:r>
    </w:p>
    <w:p w:rsidR="00C31E4C" w:rsidRDefault="00C31E4C">
      <w:pPr>
        <w:spacing w:line="280" w:lineRule="exact"/>
        <w:rPr>
          <w:rFonts w:ascii="仿宋_GB2312" w:eastAsia="仿宋_GB2312"/>
          <w:sz w:val="24"/>
        </w:rPr>
      </w:pPr>
    </w:p>
    <w:p w:rsidR="00035580" w:rsidRDefault="00035580">
      <w:pPr>
        <w:spacing w:line="280" w:lineRule="exact"/>
        <w:rPr>
          <w:rFonts w:ascii="仿宋_GB2312" w:eastAsia="仿宋_GB2312"/>
          <w:sz w:val="24"/>
        </w:rPr>
      </w:pPr>
    </w:p>
    <w:p w:rsidR="00C31E4C" w:rsidRDefault="00C31E4C">
      <w:pPr>
        <w:spacing w:line="280" w:lineRule="exact"/>
        <w:rPr>
          <w:rFonts w:ascii="仿宋_GB2312" w:eastAsia="仿宋_GB2312" w:hAnsi="新宋体"/>
          <w:b/>
          <w:bCs/>
          <w:sz w:val="24"/>
        </w:rPr>
      </w:pPr>
      <w:r>
        <w:rPr>
          <w:rFonts w:ascii="仿宋_GB2312" w:eastAsia="仿宋_GB2312" w:hAnsi="新宋体" w:hint="eastAsia"/>
          <w:b/>
          <w:bCs/>
          <w:sz w:val="24"/>
        </w:rPr>
        <w:t>二、报价明细表</w:t>
      </w:r>
    </w:p>
    <w:tbl>
      <w:tblPr>
        <w:tblpPr w:leftFromText="180" w:rightFromText="180" w:vertAnchor="text" w:horzAnchor="margin"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2302"/>
        <w:gridCol w:w="958"/>
        <w:gridCol w:w="1276"/>
        <w:gridCol w:w="567"/>
        <w:gridCol w:w="803"/>
        <w:gridCol w:w="1323"/>
        <w:gridCol w:w="851"/>
        <w:gridCol w:w="661"/>
      </w:tblGrid>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序号</w:t>
            </w:r>
          </w:p>
        </w:tc>
        <w:tc>
          <w:tcPr>
            <w:tcW w:w="2302" w:type="dxa"/>
          </w:tcPr>
          <w:p w:rsidR="00C31E4C" w:rsidRDefault="00C31E4C">
            <w:pPr>
              <w:spacing w:line="280" w:lineRule="exact"/>
              <w:ind w:firstLineChars="150" w:firstLine="315"/>
              <w:rPr>
                <w:rFonts w:ascii="仿宋_GB2312" w:eastAsia="仿宋_GB2312"/>
                <w:szCs w:val="21"/>
              </w:rPr>
            </w:pPr>
            <w:r>
              <w:rPr>
                <w:rFonts w:ascii="仿宋_GB2312" w:eastAsia="仿宋_GB2312" w:hint="eastAsia"/>
                <w:szCs w:val="21"/>
              </w:rPr>
              <w:t>名称</w:t>
            </w:r>
          </w:p>
        </w:tc>
        <w:tc>
          <w:tcPr>
            <w:tcW w:w="958" w:type="dxa"/>
          </w:tcPr>
          <w:p w:rsidR="00C31E4C" w:rsidRDefault="00C31E4C">
            <w:pPr>
              <w:spacing w:line="280" w:lineRule="exact"/>
              <w:rPr>
                <w:rFonts w:ascii="仿宋_GB2312" w:eastAsia="仿宋_GB2312"/>
                <w:szCs w:val="21"/>
              </w:rPr>
            </w:pPr>
            <w:r>
              <w:rPr>
                <w:rFonts w:ascii="仿宋_GB2312" w:eastAsia="仿宋_GB2312" w:hint="eastAsia"/>
                <w:szCs w:val="21"/>
              </w:rPr>
              <w:t>规格型号</w:t>
            </w:r>
          </w:p>
        </w:tc>
        <w:tc>
          <w:tcPr>
            <w:tcW w:w="1276" w:type="dxa"/>
          </w:tcPr>
          <w:p w:rsidR="00C31E4C" w:rsidRDefault="00C31E4C">
            <w:pPr>
              <w:spacing w:line="280" w:lineRule="exact"/>
              <w:rPr>
                <w:rFonts w:ascii="仿宋_GB2312" w:eastAsia="仿宋_GB2312"/>
                <w:szCs w:val="21"/>
              </w:rPr>
            </w:pPr>
            <w:r>
              <w:rPr>
                <w:rFonts w:ascii="仿宋_GB2312" w:eastAsia="仿宋_GB2312" w:hint="eastAsia"/>
                <w:szCs w:val="21"/>
              </w:rPr>
              <w:t>品牌或厂商</w:t>
            </w:r>
          </w:p>
        </w:tc>
        <w:tc>
          <w:tcPr>
            <w:tcW w:w="567" w:type="dxa"/>
          </w:tcPr>
          <w:p w:rsidR="00C31E4C" w:rsidRDefault="00C31E4C">
            <w:pPr>
              <w:spacing w:line="280" w:lineRule="exact"/>
              <w:rPr>
                <w:rFonts w:ascii="仿宋_GB2312" w:eastAsia="仿宋_GB2312"/>
                <w:szCs w:val="21"/>
              </w:rPr>
            </w:pPr>
            <w:r>
              <w:rPr>
                <w:rFonts w:ascii="仿宋_GB2312" w:eastAsia="仿宋_GB2312" w:hint="eastAsia"/>
                <w:szCs w:val="21"/>
              </w:rPr>
              <w:t>数量</w:t>
            </w:r>
          </w:p>
        </w:tc>
        <w:tc>
          <w:tcPr>
            <w:tcW w:w="803" w:type="dxa"/>
          </w:tcPr>
          <w:p w:rsidR="00C31E4C" w:rsidRDefault="00C31E4C">
            <w:pPr>
              <w:spacing w:line="280" w:lineRule="exact"/>
              <w:rPr>
                <w:rFonts w:ascii="仿宋_GB2312" w:eastAsia="仿宋_GB2312"/>
                <w:szCs w:val="21"/>
              </w:rPr>
            </w:pPr>
            <w:r>
              <w:rPr>
                <w:rFonts w:ascii="仿宋_GB2312" w:eastAsia="仿宋_GB2312" w:hint="eastAsia"/>
                <w:szCs w:val="21"/>
              </w:rPr>
              <w:t>单价（元）</w:t>
            </w:r>
          </w:p>
        </w:tc>
        <w:tc>
          <w:tcPr>
            <w:tcW w:w="1323" w:type="dxa"/>
          </w:tcPr>
          <w:p w:rsidR="00C31E4C" w:rsidRDefault="00C31E4C">
            <w:pPr>
              <w:spacing w:line="280" w:lineRule="exact"/>
              <w:rPr>
                <w:rFonts w:ascii="仿宋_GB2312" w:eastAsia="仿宋_GB2312"/>
                <w:szCs w:val="21"/>
              </w:rPr>
            </w:pPr>
            <w:r>
              <w:rPr>
                <w:rFonts w:ascii="仿宋_GB2312" w:eastAsia="仿宋_GB2312" w:hint="eastAsia"/>
                <w:szCs w:val="21"/>
              </w:rPr>
              <w:t>总价（元）</w:t>
            </w:r>
          </w:p>
        </w:tc>
        <w:tc>
          <w:tcPr>
            <w:tcW w:w="851" w:type="dxa"/>
          </w:tcPr>
          <w:p w:rsidR="00C31E4C" w:rsidRDefault="00C31E4C">
            <w:pPr>
              <w:spacing w:line="280" w:lineRule="exact"/>
              <w:rPr>
                <w:rFonts w:ascii="仿宋_GB2312" w:eastAsia="仿宋_GB2312"/>
                <w:szCs w:val="21"/>
              </w:rPr>
            </w:pPr>
            <w:r>
              <w:rPr>
                <w:rFonts w:ascii="仿宋_GB2312" w:eastAsia="仿宋_GB2312" w:hint="eastAsia"/>
                <w:szCs w:val="21"/>
              </w:rPr>
              <w:t>交货期</w:t>
            </w:r>
          </w:p>
        </w:tc>
        <w:tc>
          <w:tcPr>
            <w:tcW w:w="661" w:type="dxa"/>
          </w:tcPr>
          <w:p w:rsidR="00C31E4C" w:rsidRDefault="00C31E4C" w:rsidP="000751F9">
            <w:pPr>
              <w:spacing w:line="280" w:lineRule="exact"/>
              <w:ind w:rightChars="148" w:right="311"/>
              <w:rPr>
                <w:rFonts w:ascii="仿宋_GB2312" w:eastAsia="仿宋_GB2312"/>
                <w:szCs w:val="21"/>
              </w:rPr>
            </w:pPr>
            <w:r>
              <w:rPr>
                <w:rFonts w:ascii="仿宋_GB2312" w:eastAsia="仿宋_GB2312" w:hint="eastAsia"/>
                <w:szCs w:val="21"/>
              </w:rPr>
              <w:t>质保期</w:t>
            </w: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1</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2</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3</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4</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bl>
    <w:p w:rsidR="00C31E4C" w:rsidRDefault="00C31E4C">
      <w:pPr>
        <w:spacing w:line="280" w:lineRule="exact"/>
        <w:rPr>
          <w:rFonts w:ascii="仿宋_GB2312" w:eastAsia="仿宋_GB2312"/>
          <w:b/>
          <w:sz w:val="24"/>
        </w:rPr>
      </w:pPr>
      <w:r>
        <w:rPr>
          <w:rFonts w:ascii="仿宋_GB2312" w:eastAsia="仿宋_GB2312" w:hint="eastAsia"/>
          <w:b/>
          <w:sz w:val="24"/>
        </w:rPr>
        <w:t>投标单位全称：（公章 ）                               授权代表签字：</w:t>
      </w: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r>
        <w:rPr>
          <w:rFonts w:ascii="仿宋_GB2312" w:eastAsia="仿宋_GB2312" w:hint="eastAsia"/>
          <w:b/>
          <w:sz w:val="24"/>
        </w:rPr>
        <w:t>注：</w:t>
      </w:r>
      <w:r>
        <w:rPr>
          <w:rFonts w:ascii="仿宋_GB2312" w:eastAsia="仿宋_GB2312" w:hint="eastAsia"/>
          <w:sz w:val="24"/>
        </w:rPr>
        <w:t>(1)</w:t>
      </w:r>
      <w:r>
        <w:rPr>
          <w:rFonts w:ascii="仿宋_GB2312" w:eastAsia="仿宋_GB2312" w:hint="eastAsia"/>
          <w:bCs/>
          <w:sz w:val="24"/>
        </w:rPr>
        <w:t>此表为样表，行数可自行添加，但表式不变。</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(2)相关安装调试费用、质保及人员培训、后续服务及其他所有费用由投标人自行计算并填列。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(3)总价=单价*数量，数量由投标人自行计算并填列。</w:t>
      </w:r>
    </w:p>
    <w:p w:rsidR="00C31E4C" w:rsidRDefault="00C31E4C">
      <w:pPr>
        <w:spacing w:line="280" w:lineRule="exact"/>
        <w:ind w:firstLine="480"/>
        <w:rPr>
          <w:rFonts w:ascii="仿宋_GB2312" w:eastAsia="仿宋_GB2312"/>
          <w:sz w:val="24"/>
        </w:rPr>
      </w:pPr>
      <w:r>
        <w:rPr>
          <w:rFonts w:ascii="仿宋_GB2312" w:eastAsia="仿宋_GB2312" w:hint="eastAsia"/>
          <w:sz w:val="24"/>
        </w:rPr>
        <w:t>(4)上表中的“投标报价总价”数应当等于“报价一览表”中“投标报价总价”数。</w:t>
      </w:r>
    </w:p>
    <w:p w:rsidR="00C31E4C" w:rsidRDefault="00C31E4C" w:rsidP="000751F9">
      <w:pPr>
        <w:spacing w:line="280" w:lineRule="exact"/>
        <w:ind w:firstLineChars="196" w:firstLine="472"/>
        <w:rPr>
          <w:rFonts w:ascii="仿宋_GB2312" w:eastAsia="仿宋_GB2312" w:hAnsi="新宋体"/>
          <w:b/>
          <w:bCs/>
          <w:sz w:val="24"/>
        </w:rPr>
      </w:pPr>
    </w:p>
    <w:p w:rsidR="00035580" w:rsidRDefault="00035580" w:rsidP="000751F9">
      <w:pPr>
        <w:spacing w:line="280" w:lineRule="exact"/>
        <w:ind w:firstLineChars="196" w:firstLine="472"/>
        <w:rPr>
          <w:rFonts w:ascii="仿宋_GB2312" w:eastAsia="仿宋_GB2312" w:hAnsi="新宋体"/>
          <w:b/>
          <w:bCs/>
          <w:sz w:val="24"/>
        </w:rPr>
      </w:pPr>
    </w:p>
    <w:p w:rsidR="00C31E4C" w:rsidRDefault="00C31E4C" w:rsidP="000751F9">
      <w:pPr>
        <w:spacing w:line="280" w:lineRule="exact"/>
        <w:ind w:firstLineChars="196" w:firstLine="472"/>
        <w:rPr>
          <w:rFonts w:ascii="仿宋_GB2312" w:eastAsia="仿宋_GB2312" w:hAnsi="新宋体"/>
          <w:b/>
          <w:bCs/>
          <w:sz w:val="24"/>
        </w:rPr>
      </w:pPr>
      <w:r>
        <w:rPr>
          <w:rFonts w:ascii="仿宋_GB2312" w:eastAsia="仿宋_GB2312" w:hAnsi="新宋体" w:hint="eastAsia"/>
          <w:b/>
          <w:bCs/>
          <w:sz w:val="24"/>
        </w:rPr>
        <w:t>三、技术要求响应表</w:t>
      </w:r>
    </w:p>
    <w:p w:rsidR="00C31E4C" w:rsidRDefault="00C31E4C">
      <w:pPr>
        <w:tabs>
          <w:tab w:val="left" w:pos="7980"/>
        </w:tabs>
        <w:spacing w:line="280" w:lineRule="exact"/>
        <w:ind w:firstLineChars="200" w:firstLine="480"/>
        <w:rPr>
          <w:rFonts w:ascii="仿宋_GB2312" w:eastAsia="仿宋_GB2312"/>
          <w:color w:val="000000"/>
          <w:sz w:val="24"/>
        </w:rPr>
      </w:pPr>
      <w:r>
        <w:rPr>
          <w:rFonts w:ascii="仿宋_GB2312" w:eastAsia="仿宋_GB2312" w:hint="eastAsia"/>
          <w:sz w:val="24"/>
        </w:rPr>
        <w:t>说</w:t>
      </w:r>
      <w:r>
        <w:rPr>
          <w:rFonts w:ascii="仿宋_GB2312" w:eastAsia="仿宋_GB2312" w:hint="eastAsia"/>
          <w:color w:val="000000"/>
          <w:sz w:val="24"/>
        </w:rPr>
        <w:t>明：报价人必须仔细阅读采购文件中所有技术规范条款和相关功能要求，并对所有技术规范和功能偏离的条目列入下表。报价人必须根据实际情况如实填写，评标小组如发现有虚假描述的，该报价文件视为无效。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
        <w:gridCol w:w="1470"/>
        <w:gridCol w:w="3022"/>
        <w:gridCol w:w="2753"/>
        <w:gridCol w:w="1234"/>
      </w:tblGrid>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序号</w:t>
            </w:r>
          </w:p>
        </w:tc>
        <w:tc>
          <w:tcPr>
            <w:tcW w:w="1470"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产品名称</w:t>
            </w:r>
          </w:p>
        </w:tc>
        <w:tc>
          <w:tcPr>
            <w:tcW w:w="3022"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原技术规范主要条款描述</w:t>
            </w:r>
          </w:p>
        </w:tc>
        <w:tc>
          <w:tcPr>
            <w:tcW w:w="275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投标人技术规范描述</w:t>
            </w:r>
          </w:p>
        </w:tc>
        <w:tc>
          <w:tcPr>
            <w:tcW w:w="1234"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偏离情况</w:t>
            </w: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1</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2</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2313" w:type="dxa"/>
            <w:gridSpan w:val="2"/>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投标报价合计</w:t>
            </w: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bl>
    <w:p w:rsidR="00C31E4C" w:rsidRDefault="00C31E4C">
      <w:pPr>
        <w:spacing w:line="280" w:lineRule="exact"/>
        <w:rPr>
          <w:rFonts w:ascii="仿宋_GB2312" w:eastAsia="仿宋_GB2312"/>
          <w:b/>
          <w:bCs/>
          <w:color w:val="000000"/>
          <w:sz w:val="24"/>
        </w:rPr>
      </w:pPr>
      <w:r>
        <w:rPr>
          <w:rFonts w:ascii="仿宋_GB2312" w:eastAsia="仿宋_GB2312" w:hAnsi="宋体" w:hint="eastAsia"/>
          <w:color w:val="000000"/>
          <w:sz w:val="24"/>
        </w:rPr>
        <w:t xml:space="preserve">  </w:t>
      </w:r>
      <w:r>
        <w:rPr>
          <w:rFonts w:ascii="仿宋_GB2312" w:eastAsia="仿宋_GB2312" w:hint="eastAsia"/>
          <w:b/>
          <w:bCs/>
          <w:color w:val="000000"/>
          <w:sz w:val="24"/>
        </w:rPr>
        <w:t>谈判供应商</w:t>
      </w:r>
      <w:r>
        <w:rPr>
          <w:rFonts w:ascii="仿宋_GB2312" w:eastAsia="仿宋_GB2312" w:hAnsi="宋体" w:hint="eastAsia"/>
          <w:color w:val="000000"/>
          <w:sz w:val="24"/>
        </w:rPr>
        <w:t xml:space="preserve">：（公章 ）                    </w:t>
      </w:r>
      <w:r>
        <w:rPr>
          <w:rFonts w:ascii="仿宋_GB2312" w:eastAsia="仿宋_GB2312" w:hint="eastAsia"/>
          <w:b/>
          <w:bCs/>
          <w:color w:val="000000"/>
          <w:sz w:val="24"/>
        </w:rPr>
        <w:t>授权代表签字：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注：（1）此表为样表，行数可自行添加，但表式不变。</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t>（2）投标人根据要求自行添加的材料等也请列出。</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t>（3）是否偏离用符号“+、=、-”分别表示正偏离、完全响应、负偏离。</w:t>
      </w:r>
    </w:p>
    <w:p w:rsidR="00C31E4C" w:rsidRDefault="00C31E4C">
      <w:pPr>
        <w:snapToGrid w:val="0"/>
        <w:spacing w:line="340" w:lineRule="exact"/>
        <w:ind w:firstLineChars="350" w:firstLine="840"/>
        <w:rPr>
          <w:rFonts w:ascii="仿宋_GB2312" w:eastAsia="仿宋_GB2312"/>
          <w:sz w:val="24"/>
        </w:rPr>
      </w:pPr>
    </w:p>
    <w:p w:rsidR="00C31E4C" w:rsidRDefault="00C31E4C" w:rsidP="00BF53CB">
      <w:pPr>
        <w:snapToGrid w:val="0"/>
        <w:spacing w:line="400" w:lineRule="exact"/>
        <w:ind w:firstLineChars="343" w:firstLine="826"/>
        <w:rPr>
          <w:rFonts w:ascii="仿宋_GB2312" w:eastAsia="仿宋_GB2312" w:hAnsi="新宋体"/>
          <w:b/>
          <w:sz w:val="24"/>
        </w:rPr>
      </w:pPr>
      <w:r>
        <w:rPr>
          <w:rFonts w:ascii="仿宋_GB2312" w:eastAsia="仿宋_GB2312" w:hAnsi="新宋体" w:hint="eastAsia"/>
          <w:b/>
          <w:sz w:val="24"/>
        </w:rPr>
        <w:lastRenderedPageBreak/>
        <w:t>四、项目内容及采购方式</w:t>
      </w:r>
    </w:p>
    <w:p w:rsidR="00C31E4C" w:rsidRDefault="00C31E4C" w:rsidP="00BF53CB">
      <w:pPr>
        <w:spacing w:line="40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1.项目内容：</w:t>
      </w:r>
      <w:r w:rsidR="00A91B25">
        <w:rPr>
          <w:rFonts w:ascii="仿宋_GB2312" w:eastAsia="仿宋_GB2312" w:hint="eastAsia"/>
          <w:sz w:val="24"/>
        </w:rPr>
        <w:t>新东方互动口语平台</w:t>
      </w:r>
      <w:r w:rsidR="00FB028D">
        <w:rPr>
          <w:rFonts w:ascii="仿宋_GB2312" w:eastAsia="仿宋_GB2312" w:hint="eastAsia"/>
          <w:sz w:val="24"/>
        </w:rPr>
        <w:t>数据</w:t>
      </w:r>
      <w:r w:rsidR="00CC1DC8">
        <w:rPr>
          <w:rFonts w:ascii="仿宋_GB2312" w:eastAsia="仿宋_GB2312" w:hint="eastAsia"/>
          <w:sz w:val="24"/>
        </w:rPr>
        <w:t>服务</w:t>
      </w:r>
      <w:r w:rsidR="00D35AAB">
        <w:rPr>
          <w:rFonts w:ascii="仿宋_GB2312" w:eastAsia="仿宋_GB2312" w:hint="eastAsia"/>
          <w:sz w:val="24"/>
        </w:rPr>
        <w:t>采购</w:t>
      </w:r>
      <w:r w:rsidRPr="006F6625">
        <w:rPr>
          <w:rFonts w:ascii="仿宋_GB2312" w:eastAsia="仿宋_GB2312" w:hAnsi="宋体" w:hint="eastAsia"/>
          <w:color w:val="000000"/>
          <w:sz w:val="24"/>
        </w:rPr>
        <w:t>。</w:t>
      </w:r>
    </w:p>
    <w:p w:rsidR="00C31E4C" w:rsidRDefault="00C31E4C" w:rsidP="00BF53CB">
      <w:pPr>
        <w:snapToGrid w:val="0"/>
        <w:spacing w:line="40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2.采购方式：</w:t>
      </w:r>
      <w:r w:rsidR="00037841">
        <w:rPr>
          <w:rFonts w:ascii="仿宋_GB2312" w:eastAsia="仿宋_GB2312" w:hAnsi="宋体" w:hint="eastAsia"/>
          <w:color w:val="000000"/>
          <w:sz w:val="24"/>
        </w:rPr>
        <w:t>单一来源谈判</w:t>
      </w:r>
      <w:r>
        <w:rPr>
          <w:rFonts w:ascii="仿宋_GB2312" w:eastAsia="仿宋_GB2312" w:hAnsi="宋体" w:hint="eastAsia"/>
          <w:color w:val="000000"/>
          <w:sz w:val="24"/>
        </w:rPr>
        <w:t>。</w:t>
      </w:r>
    </w:p>
    <w:p w:rsidR="006736E2" w:rsidRDefault="006736E2" w:rsidP="006736E2">
      <w:pPr>
        <w:snapToGrid w:val="0"/>
        <w:spacing w:line="400" w:lineRule="exact"/>
        <w:ind w:firstLineChars="343" w:firstLine="826"/>
        <w:rPr>
          <w:rFonts w:ascii="仿宋" w:eastAsia="仿宋" w:hAnsi="仿宋" w:cs="仿宋"/>
          <w:b/>
          <w:sz w:val="24"/>
        </w:rPr>
      </w:pPr>
      <w:r>
        <w:rPr>
          <w:rFonts w:ascii="仿宋" w:eastAsia="仿宋" w:hAnsi="仿宋" w:cs="仿宋" w:hint="eastAsia"/>
          <w:b/>
          <w:sz w:val="24"/>
        </w:rPr>
        <w:t>五、功能及参数要求</w:t>
      </w:r>
    </w:p>
    <w:p w:rsidR="002060D0" w:rsidRPr="00495F84" w:rsidRDefault="006736E2" w:rsidP="002060D0">
      <w:pPr>
        <w:spacing w:line="260" w:lineRule="exact"/>
        <w:rPr>
          <w:rFonts w:ascii="仿宋_GB2312" w:eastAsia="仿宋_GB2312" w:hAnsi="仿宋" w:hint="eastAsia"/>
          <w:b/>
          <w:sz w:val="24"/>
        </w:rPr>
      </w:pPr>
      <w:r>
        <w:rPr>
          <w:rFonts w:ascii="仿宋" w:eastAsia="仿宋" w:hAnsi="仿宋" w:cs="仿宋" w:hint="eastAsia"/>
          <w:b/>
          <w:sz w:val="24"/>
        </w:rPr>
        <w:t xml:space="preserve">     （一）</w:t>
      </w:r>
      <w:r w:rsidR="00765651">
        <w:rPr>
          <w:rFonts w:ascii="仿宋_GB2312" w:eastAsia="仿宋_GB2312" w:hint="eastAsia"/>
          <w:sz w:val="24"/>
        </w:rPr>
        <w:t>新东方互动口语平台</w:t>
      </w:r>
      <w:r w:rsidR="00765651">
        <w:rPr>
          <w:rFonts w:ascii="仿宋" w:eastAsia="仿宋" w:hAnsi="仿宋" w:cs="仿宋" w:hint="eastAsia"/>
          <w:b/>
          <w:sz w:val="24"/>
        </w:rPr>
        <w:t>功能及</w:t>
      </w:r>
      <w:r>
        <w:rPr>
          <w:rFonts w:ascii="仿宋" w:eastAsia="仿宋" w:hAnsi="仿宋" w:cs="仿宋" w:hint="eastAsia"/>
          <w:b/>
          <w:sz w:val="24"/>
        </w:rPr>
        <w:t>要求</w:t>
      </w:r>
      <w:r>
        <w:rPr>
          <w:rFonts w:ascii="仿宋" w:eastAsia="仿宋" w:hAnsi="仿宋" w:cs="仿宋" w:hint="eastAsia"/>
          <w:b/>
          <w:bCs/>
          <w:kern w:val="36"/>
          <w:sz w:val="24"/>
        </w:rPr>
        <w:t>：</w:t>
      </w:r>
    </w:p>
    <w:p w:rsidR="002060D0" w:rsidRPr="00495F84" w:rsidRDefault="002060D0" w:rsidP="002060D0">
      <w:pPr>
        <w:numPr>
          <w:ilvl w:val="0"/>
          <w:numId w:val="23"/>
        </w:numPr>
        <w:rPr>
          <w:rFonts w:ascii="仿宋_GB2312" w:eastAsia="仿宋_GB2312" w:hAnsi="仿宋" w:hint="eastAsia"/>
          <w:sz w:val="24"/>
        </w:rPr>
      </w:pPr>
      <w:r w:rsidRPr="00495F84">
        <w:rPr>
          <w:rFonts w:ascii="仿宋_GB2312" w:eastAsia="仿宋_GB2312" w:hAnsi="仿宋" w:hint="eastAsia"/>
          <w:sz w:val="24"/>
        </w:rPr>
        <w:t>提供的口语平台内容涵盖外语五大基本功即听说读写译，课程形式包含视频课和口语互动专训课。总体资源量应满足：包含国内外考试口语、应用口语、教学口语等190多门课程，4500多个知识点。</w:t>
      </w:r>
    </w:p>
    <w:p w:rsidR="002060D0" w:rsidRPr="00495F84" w:rsidRDefault="002060D0" w:rsidP="002060D0">
      <w:pPr>
        <w:numPr>
          <w:ilvl w:val="0"/>
          <w:numId w:val="23"/>
        </w:numPr>
        <w:rPr>
          <w:rFonts w:ascii="仿宋_GB2312" w:eastAsia="仿宋_GB2312" w:hAnsi="仿宋" w:hint="eastAsia"/>
          <w:sz w:val="24"/>
        </w:rPr>
      </w:pPr>
      <w:r w:rsidRPr="00495F84">
        <w:rPr>
          <w:rFonts w:ascii="仿宋_GB2312" w:eastAsia="仿宋_GB2312" w:hAnsi="仿宋" w:hint="eastAsia"/>
          <w:sz w:val="24"/>
        </w:rPr>
        <w:t>视频类课程格式为MP4类型，视频编码为AVC（H264），声道为双声道立体声。</w:t>
      </w:r>
    </w:p>
    <w:p w:rsidR="002060D0" w:rsidRPr="00495F84" w:rsidRDefault="002060D0" w:rsidP="002060D0">
      <w:pPr>
        <w:numPr>
          <w:ilvl w:val="0"/>
          <w:numId w:val="23"/>
        </w:numPr>
        <w:rPr>
          <w:rFonts w:ascii="仿宋_GB2312" w:eastAsia="仿宋_GB2312" w:hAnsi="仿宋" w:hint="eastAsia"/>
          <w:sz w:val="24"/>
        </w:rPr>
      </w:pPr>
      <w:r w:rsidRPr="00495F84">
        <w:rPr>
          <w:rFonts w:ascii="仿宋_GB2312" w:eastAsia="仿宋_GB2312" w:hAnsi="仿宋" w:hint="eastAsia"/>
          <w:sz w:val="24"/>
        </w:rPr>
        <w:t>口语互动专训课程为H5类型，根据应试、应用、教学3大不同场景进行了差异化的设计开发，并针对不同内容设计了完全不同的学习流程。提供原音播放、视频讲解、学生录音等功能，对于学生的录音给出多维度打分、曲线图的反馈结果。可以隐藏或显示原文或译文，实现跟读和背诵双功能。模仿、背诵、对话综合训练。</w:t>
      </w:r>
    </w:p>
    <w:p w:rsidR="002060D0" w:rsidRPr="00495F84" w:rsidRDefault="002060D0" w:rsidP="002060D0">
      <w:pPr>
        <w:numPr>
          <w:ilvl w:val="0"/>
          <w:numId w:val="23"/>
        </w:numPr>
        <w:rPr>
          <w:rFonts w:ascii="仿宋_GB2312" w:eastAsia="仿宋_GB2312" w:hAnsi="仿宋" w:hint="eastAsia"/>
          <w:sz w:val="24"/>
        </w:rPr>
      </w:pPr>
      <w:r w:rsidRPr="00495F84">
        <w:rPr>
          <w:rFonts w:ascii="仿宋_GB2312" w:eastAsia="仿宋_GB2312" w:hAnsi="仿宋" w:hint="eastAsia"/>
          <w:sz w:val="24"/>
        </w:rPr>
        <w:t>定期举办直播课堂与英语角活动，教师引导，创造真人互动的全真口语练习环境。</w:t>
      </w:r>
    </w:p>
    <w:p w:rsidR="002060D0" w:rsidRPr="00495F84" w:rsidRDefault="002060D0" w:rsidP="002060D0">
      <w:pPr>
        <w:numPr>
          <w:ilvl w:val="0"/>
          <w:numId w:val="23"/>
        </w:numPr>
        <w:rPr>
          <w:rFonts w:ascii="仿宋_GB2312" w:eastAsia="仿宋_GB2312" w:hAnsi="仿宋" w:hint="eastAsia"/>
          <w:sz w:val="24"/>
        </w:rPr>
      </w:pPr>
      <w:r w:rsidRPr="00495F84">
        <w:rPr>
          <w:rFonts w:ascii="仿宋_GB2312" w:eastAsia="仿宋_GB2312" w:hAnsi="仿宋" w:hint="eastAsia"/>
          <w:sz w:val="24"/>
        </w:rPr>
        <w:t>定期发布口语学习杂志，涵盖日常应用口语以国内外考试口语相关知识，提高学生外语综合能力。</w:t>
      </w:r>
    </w:p>
    <w:p w:rsidR="002060D0" w:rsidRPr="00495F84" w:rsidRDefault="002060D0" w:rsidP="002060D0">
      <w:pPr>
        <w:numPr>
          <w:ilvl w:val="0"/>
          <w:numId w:val="23"/>
        </w:numPr>
        <w:rPr>
          <w:rFonts w:ascii="仿宋_GB2312" w:eastAsia="仿宋_GB2312" w:hAnsi="仿宋" w:hint="eastAsia"/>
          <w:sz w:val="24"/>
        </w:rPr>
      </w:pPr>
      <w:r w:rsidRPr="00495F84">
        <w:rPr>
          <w:rFonts w:ascii="仿宋_GB2312" w:eastAsia="仿宋_GB2312" w:hAnsi="仿宋" w:hint="eastAsia"/>
          <w:sz w:val="24"/>
        </w:rPr>
        <w:t>提供口语测评功能，通过让学生朗读句子、复述句子、重组句子、选词填空、听力理解等形式，测评内容简单复合句结合，考察常用口语词法，包含多场景听力，检测学生口语水平，并推荐相应难度的课程。</w:t>
      </w:r>
    </w:p>
    <w:p w:rsidR="002060D0" w:rsidRPr="00495F84" w:rsidRDefault="002060D0" w:rsidP="002060D0">
      <w:pPr>
        <w:numPr>
          <w:ilvl w:val="0"/>
          <w:numId w:val="23"/>
        </w:numPr>
        <w:rPr>
          <w:rFonts w:ascii="仿宋_GB2312" w:eastAsia="仿宋_GB2312" w:hAnsi="仿宋" w:hint="eastAsia"/>
          <w:sz w:val="24"/>
        </w:rPr>
      </w:pPr>
      <w:r w:rsidRPr="00495F84">
        <w:rPr>
          <w:rFonts w:ascii="仿宋_GB2312" w:eastAsia="仿宋_GB2312" w:hAnsi="仿宋" w:hint="eastAsia"/>
          <w:sz w:val="24"/>
        </w:rPr>
        <w:t>平台包含基础口语、进阶口语、应用口语、酷学口语、应试口语、教学口语6大模块。提供在线练习、学习记录，满足个性化移动学习需求。</w:t>
      </w:r>
    </w:p>
    <w:p w:rsidR="002060D0" w:rsidRPr="00495F84" w:rsidRDefault="002060D0" w:rsidP="002060D0">
      <w:pPr>
        <w:numPr>
          <w:ilvl w:val="0"/>
          <w:numId w:val="23"/>
        </w:numPr>
        <w:rPr>
          <w:rFonts w:ascii="仿宋_GB2312" w:eastAsia="仿宋_GB2312" w:hAnsi="仿宋" w:hint="eastAsia"/>
          <w:sz w:val="24"/>
        </w:rPr>
      </w:pPr>
      <w:r w:rsidRPr="00495F84">
        <w:rPr>
          <w:rFonts w:ascii="仿宋_GB2312" w:eastAsia="仿宋_GB2312" w:hAnsi="仿宋" w:hint="eastAsia"/>
          <w:sz w:val="24"/>
        </w:rPr>
        <w:t>平台首页有课程推荐轮播图展示、热门课程推送、主题推送、直播课堂与英语角入口、杂志阅读入口，BBS入口，有搜课和筛课板块。</w:t>
      </w:r>
    </w:p>
    <w:p w:rsidR="002060D0" w:rsidRPr="00495F84" w:rsidRDefault="002060D0" w:rsidP="002060D0">
      <w:pPr>
        <w:numPr>
          <w:ilvl w:val="0"/>
          <w:numId w:val="23"/>
        </w:numPr>
        <w:rPr>
          <w:rFonts w:ascii="仿宋_GB2312" w:eastAsia="仿宋_GB2312" w:hAnsi="仿宋" w:hint="eastAsia"/>
          <w:sz w:val="24"/>
        </w:rPr>
      </w:pPr>
      <w:r w:rsidRPr="00495F84">
        <w:rPr>
          <w:rFonts w:ascii="仿宋_GB2312" w:eastAsia="仿宋_GB2312" w:hAnsi="仿宋" w:hint="eastAsia"/>
          <w:sz w:val="24"/>
        </w:rPr>
        <w:t>供应商提供的产品及相关服务符合法律规定，不存在知识产权、版权或其他任何纠纷。如出现任何法律、知识产权、版权问题，供应商承担一切责任。</w:t>
      </w:r>
    </w:p>
    <w:p w:rsidR="002060D0" w:rsidRPr="00495F84" w:rsidRDefault="002060D0" w:rsidP="002060D0">
      <w:pPr>
        <w:numPr>
          <w:ilvl w:val="0"/>
          <w:numId w:val="23"/>
        </w:numPr>
        <w:rPr>
          <w:rFonts w:ascii="仿宋_GB2312" w:eastAsia="仿宋_GB2312" w:hAnsi="仿宋" w:hint="eastAsia"/>
          <w:sz w:val="24"/>
        </w:rPr>
      </w:pPr>
      <w:r w:rsidRPr="00495F84">
        <w:rPr>
          <w:rFonts w:ascii="仿宋_GB2312" w:eastAsia="仿宋_GB2312" w:hAnsi="仿宋" w:hint="eastAsia"/>
          <w:sz w:val="24"/>
        </w:rPr>
        <w:t>要求平台使用方便便捷，校内可以免登陆使用，也可以个人注册账号登录并记录学习进程，校内校外均可访问。</w:t>
      </w:r>
    </w:p>
    <w:p w:rsidR="002060D0" w:rsidRPr="00495F84" w:rsidRDefault="002060D0" w:rsidP="002060D0">
      <w:pPr>
        <w:numPr>
          <w:ilvl w:val="0"/>
          <w:numId w:val="23"/>
        </w:numPr>
        <w:rPr>
          <w:rFonts w:ascii="仿宋_GB2312" w:eastAsia="仿宋_GB2312" w:hAnsi="仿宋" w:hint="eastAsia"/>
          <w:sz w:val="24"/>
        </w:rPr>
      </w:pPr>
      <w:r w:rsidRPr="00495F84">
        <w:rPr>
          <w:rFonts w:ascii="仿宋_GB2312" w:eastAsia="仿宋_GB2312" w:hAnsi="仿宋" w:hint="eastAsia"/>
          <w:sz w:val="24"/>
        </w:rPr>
        <w:t>提供在线观看、在线练习，提供学习记录，满足个性化移动学习需求。</w:t>
      </w:r>
    </w:p>
    <w:p w:rsidR="0069282E" w:rsidRPr="003419B0" w:rsidRDefault="00944C5A" w:rsidP="00280379">
      <w:pPr>
        <w:widowControl/>
        <w:adjustRightInd w:val="0"/>
        <w:snapToGrid w:val="0"/>
        <w:spacing w:beforeLines="50" w:line="380" w:lineRule="exact"/>
        <w:jc w:val="left"/>
        <w:outlineLvl w:val="0"/>
        <w:rPr>
          <w:rFonts w:ascii="仿宋_GB2312" w:eastAsia="仿宋_GB2312"/>
          <w:b/>
          <w:kern w:val="0"/>
          <w:sz w:val="24"/>
          <w:lang w:val="zh-CN"/>
        </w:rPr>
      </w:pPr>
      <w:r>
        <w:rPr>
          <w:rFonts w:ascii="仿宋" w:eastAsia="仿宋" w:hAnsi="仿宋" w:cs="仿宋" w:hint="eastAsia"/>
          <w:b/>
          <w:sz w:val="24"/>
        </w:rPr>
        <w:t xml:space="preserve">    </w:t>
      </w:r>
      <w:r w:rsidR="00DF52ED">
        <w:rPr>
          <w:rFonts w:ascii="仿宋" w:eastAsia="仿宋" w:hAnsi="仿宋" w:cs="仿宋" w:hint="eastAsia"/>
          <w:b/>
          <w:sz w:val="24"/>
        </w:rPr>
        <w:t xml:space="preserve"> </w:t>
      </w:r>
      <w:r w:rsidR="00054EB3">
        <w:rPr>
          <w:rFonts w:ascii="仿宋" w:eastAsia="仿宋" w:hAnsi="仿宋" w:cs="仿宋" w:hint="eastAsia"/>
          <w:b/>
          <w:sz w:val="24"/>
        </w:rPr>
        <w:t>（二）</w:t>
      </w:r>
      <w:r w:rsidR="00C31E4C">
        <w:rPr>
          <w:rFonts w:ascii="仿宋" w:eastAsia="仿宋" w:hAnsi="仿宋" w:cs="仿宋" w:hint="eastAsia"/>
          <w:b/>
          <w:sz w:val="24"/>
        </w:rPr>
        <w:t>完成时间及</w:t>
      </w:r>
      <w:r w:rsidR="00054EB3">
        <w:rPr>
          <w:rFonts w:ascii="仿宋" w:eastAsia="仿宋" w:hAnsi="仿宋" w:cs="仿宋" w:hint="eastAsia"/>
          <w:b/>
          <w:sz w:val="24"/>
        </w:rPr>
        <w:t>质保</w:t>
      </w:r>
      <w:r w:rsidR="008C075D">
        <w:rPr>
          <w:rFonts w:ascii="仿宋" w:eastAsia="仿宋" w:hAnsi="仿宋" w:cs="仿宋" w:hint="eastAsia"/>
          <w:b/>
          <w:sz w:val="24"/>
        </w:rPr>
        <w:t>服务</w:t>
      </w:r>
      <w:r w:rsidR="00C31E4C">
        <w:rPr>
          <w:rFonts w:ascii="仿宋" w:eastAsia="仿宋" w:hAnsi="仿宋" w:cs="仿宋" w:hint="eastAsia"/>
          <w:b/>
          <w:sz w:val="24"/>
        </w:rPr>
        <w:t>要求：</w:t>
      </w:r>
      <w:r w:rsidR="0069282E">
        <w:rPr>
          <w:rFonts w:ascii="仿宋" w:eastAsia="仿宋" w:hAnsi="仿宋" w:cs="仿宋" w:hint="eastAsia"/>
          <w:b/>
          <w:sz w:val="24"/>
        </w:rPr>
        <w:t xml:space="preserve">   </w:t>
      </w:r>
    </w:p>
    <w:p w:rsidR="0069282E" w:rsidRPr="003419B0" w:rsidRDefault="005004A8" w:rsidP="00A31307">
      <w:pPr>
        <w:pStyle w:val="ad"/>
        <w:spacing w:line="360" w:lineRule="auto"/>
        <w:ind w:left="426" w:firstLineChars="172" w:firstLine="413"/>
        <w:rPr>
          <w:rFonts w:ascii="仿宋_GB2312" w:eastAsia="仿宋_GB2312" w:hAnsi="仿宋"/>
          <w:sz w:val="24"/>
        </w:rPr>
      </w:pPr>
      <w:r>
        <w:rPr>
          <w:rFonts w:ascii="仿宋_GB2312" w:eastAsia="仿宋_GB2312" w:hint="eastAsia"/>
          <w:sz w:val="24"/>
          <w:szCs w:val="28"/>
        </w:rPr>
        <w:t>1.</w:t>
      </w:r>
      <w:r w:rsidR="0069282E" w:rsidRPr="003419B0">
        <w:rPr>
          <w:rFonts w:ascii="仿宋_GB2312" w:eastAsia="仿宋_GB2312" w:hint="eastAsia"/>
          <w:sz w:val="24"/>
          <w:szCs w:val="28"/>
        </w:rPr>
        <w:t>投标单位</w:t>
      </w:r>
      <w:r w:rsidR="0069282E" w:rsidRPr="003419B0">
        <w:rPr>
          <w:rFonts w:ascii="仿宋_GB2312" w:eastAsia="仿宋_GB2312" w:hAnsi="仿宋" w:hint="eastAsia"/>
          <w:sz w:val="24"/>
        </w:rPr>
        <w:t>提供一年免费维护服务</w:t>
      </w:r>
      <w:r w:rsidR="0069282E">
        <w:rPr>
          <w:rFonts w:ascii="仿宋_GB2312" w:eastAsia="仿宋_GB2312" w:hAnsi="仿宋" w:hint="eastAsia"/>
          <w:sz w:val="24"/>
        </w:rPr>
        <w:t>（</w:t>
      </w:r>
      <w:r w:rsidR="0069282E" w:rsidRPr="00BB1A54">
        <w:rPr>
          <w:rFonts w:ascii="仿宋_GB2312" w:eastAsia="仿宋_GB2312" w:hint="eastAsia"/>
          <w:sz w:val="24"/>
        </w:rPr>
        <w:t>质保期自招标方验收合格之日起开始计算</w:t>
      </w:r>
      <w:r w:rsidR="0069282E">
        <w:rPr>
          <w:rFonts w:ascii="仿宋_GB2312" w:eastAsia="仿宋_GB2312" w:hAnsi="仿宋" w:hint="eastAsia"/>
          <w:sz w:val="24"/>
        </w:rPr>
        <w:t>）</w:t>
      </w:r>
      <w:r w:rsidR="0069282E" w:rsidRPr="003419B0">
        <w:rPr>
          <w:rFonts w:ascii="仿宋_GB2312" w:eastAsia="仿宋_GB2312" w:hAnsi="仿宋" w:hint="eastAsia"/>
          <w:sz w:val="24"/>
        </w:rPr>
        <w:t>，包括系统故障的日常咨询、产品保修，系统平台的升级服务。</w:t>
      </w:r>
    </w:p>
    <w:p w:rsidR="0069282E" w:rsidRPr="003419B0" w:rsidRDefault="005004A8" w:rsidP="005004A8">
      <w:pPr>
        <w:pStyle w:val="ad"/>
        <w:spacing w:line="360" w:lineRule="auto"/>
        <w:ind w:left="840" w:firstLineChars="0" w:firstLine="0"/>
        <w:rPr>
          <w:rFonts w:ascii="仿宋_GB2312" w:eastAsia="仿宋_GB2312" w:hAnsi="仿宋"/>
          <w:sz w:val="24"/>
        </w:rPr>
      </w:pPr>
      <w:r>
        <w:rPr>
          <w:rFonts w:ascii="仿宋_GB2312" w:eastAsia="仿宋_GB2312" w:hAnsi="仿宋" w:hint="eastAsia"/>
          <w:sz w:val="24"/>
        </w:rPr>
        <w:t>2.</w:t>
      </w:r>
      <w:r w:rsidR="0069282E" w:rsidRPr="003419B0">
        <w:rPr>
          <w:rFonts w:ascii="仿宋_GB2312" w:eastAsia="仿宋_GB2312" w:hAnsi="仿宋" w:hint="eastAsia"/>
          <w:sz w:val="24"/>
        </w:rPr>
        <w:t>提供上门安装及现场培训服务，帮助用户启动系统的应用。</w:t>
      </w:r>
    </w:p>
    <w:p w:rsidR="0069282E" w:rsidRPr="003419B0" w:rsidRDefault="00A31307" w:rsidP="00A31307">
      <w:pPr>
        <w:pStyle w:val="ad"/>
        <w:spacing w:line="360" w:lineRule="auto"/>
        <w:ind w:left="426" w:firstLineChars="0" w:firstLine="0"/>
        <w:rPr>
          <w:rFonts w:ascii="仿宋_GB2312" w:eastAsia="仿宋_GB2312" w:hAnsi="仿宋"/>
          <w:sz w:val="24"/>
        </w:rPr>
      </w:pPr>
      <w:r>
        <w:rPr>
          <w:rFonts w:ascii="仿宋_GB2312" w:eastAsia="仿宋_GB2312" w:hAnsi="仿宋" w:hint="eastAsia"/>
          <w:sz w:val="24"/>
        </w:rPr>
        <w:t xml:space="preserve">    </w:t>
      </w:r>
      <w:r w:rsidR="005004A8">
        <w:rPr>
          <w:rFonts w:ascii="仿宋_GB2312" w:eastAsia="仿宋_GB2312" w:hAnsi="仿宋" w:hint="eastAsia"/>
          <w:sz w:val="24"/>
        </w:rPr>
        <w:t>3.</w:t>
      </w:r>
      <w:r w:rsidR="003A38A5">
        <w:rPr>
          <w:rFonts w:ascii="仿宋_GB2312" w:eastAsia="仿宋_GB2312" w:hAnsi="仿宋" w:hint="eastAsia"/>
          <w:sz w:val="24"/>
        </w:rPr>
        <w:t>数据库产品</w:t>
      </w:r>
      <w:r w:rsidR="003A38A5">
        <w:rPr>
          <w:rFonts w:ascii="仿宋_GB2312" w:eastAsia="仿宋_GB2312" w:hint="eastAsia"/>
          <w:sz w:val="24"/>
        </w:rPr>
        <w:t>有软件产品证书、软件著作权证等证明材料</w:t>
      </w:r>
      <w:r w:rsidR="003A38A5" w:rsidRPr="00BB1A54">
        <w:rPr>
          <w:rFonts w:ascii="仿宋_GB2312" w:eastAsia="仿宋_GB2312" w:hint="eastAsia"/>
          <w:sz w:val="24"/>
        </w:rPr>
        <w:t>（原件及复印件）</w:t>
      </w:r>
      <w:r w:rsidR="003A38A5">
        <w:rPr>
          <w:rFonts w:ascii="仿宋_GB2312" w:eastAsia="仿宋_GB2312" w:hint="eastAsia"/>
          <w:sz w:val="24"/>
        </w:rPr>
        <w:t>，</w:t>
      </w:r>
      <w:r w:rsidR="0069282E" w:rsidRPr="003419B0">
        <w:rPr>
          <w:rFonts w:ascii="仿宋_GB2312" w:eastAsia="仿宋_GB2312" w:hAnsi="仿宋" w:hint="eastAsia"/>
          <w:sz w:val="24"/>
        </w:rPr>
        <w:t>提供系统操作指南、用户手册等资料。</w:t>
      </w:r>
    </w:p>
    <w:p w:rsidR="00DF5419" w:rsidRDefault="00A31307" w:rsidP="00D50249">
      <w:pPr>
        <w:pStyle w:val="ad"/>
        <w:spacing w:line="360" w:lineRule="auto"/>
        <w:ind w:firstLine="482"/>
        <w:rPr>
          <w:rFonts w:ascii="仿宋_GB2312" w:eastAsia="仿宋_GB2312" w:hAnsi="仿宋" w:hint="eastAsia"/>
          <w:sz w:val="24"/>
        </w:rPr>
      </w:pPr>
      <w:r>
        <w:rPr>
          <w:rFonts w:ascii="仿宋" w:eastAsia="仿宋" w:hAnsi="仿宋" w:hint="eastAsia"/>
          <w:b/>
          <w:sz w:val="24"/>
        </w:rPr>
        <w:t xml:space="preserve">  </w:t>
      </w:r>
      <w:r w:rsidR="00D50249" w:rsidRPr="00D50249">
        <w:rPr>
          <w:rFonts w:ascii="仿宋" w:eastAsia="仿宋" w:hAnsi="仿宋" w:hint="eastAsia"/>
          <w:b/>
          <w:sz w:val="24"/>
        </w:rPr>
        <w:t>4.★</w:t>
      </w:r>
      <w:r w:rsidR="00D50249" w:rsidRPr="00D50249">
        <w:rPr>
          <w:rFonts w:ascii="仿宋" w:eastAsia="仿宋" w:hAnsi="仿宋" w:hint="eastAsia"/>
          <w:b/>
          <w:sz w:val="24"/>
          <w:szCs w:val="24"/>
        </w:rPr>
        <w:t>校外访问</w:t>
      </w:r>
      <w:r w:rsidR="00D50249" w:rsidRPr="00D50249">
        <w:rPr>
          <w:rFonts w:ascii="仿宋" w:eastAsia="仿宋" w:hAnsi="仿宋" w:hint="eastAsia"/>
          <w:b/>
          <w:sz w:val="24"/>
        </w:rPr>
        <w:t>服务</w:t>
      </w:r>
      <w:r w:rsidR="00D50249" w:rsidRPr="00D50249">
        <w:rPr>
          <w:rFonts w:ascii="仿宋" w:eastAsia="仿宋" w:hAnsi="仿宋" w:hint="eastAsia"/>
          <w:b/>
          <w:sz w:val="24"/>
          <w:szCs w:val="24"/>
        </w:rPr>
        <w:t>：</w:t>
      </w:r>
      <w:r w:rsidR="00D50249" w:rsidRPr="00A31307">
        <w:rPr>
          <w:rFonts w:ascii="仿宋_GB2312" w:eastAsia="仿宋_GB2312" w:hAnsi="仿宋" w:hint="eastAsia"/>
          <w:sz w:val="24"/>
        </w:rPr>
        <w:t>数据库必须提供所有资源校外下载使用的服务机制，并配合图书馆</w:t>
      </w:r>
    </w:p>
    <w:p w:rsidR="00D50249" w:rsidRPr="00A31307" w:rsidRDefault="00A31307" w:rsidP="00DF5419">
      <w:pPr>
        <w:pStyle w:val="ad"/>
        <w:spacing w:line="360" w:lineRule="auto"/>
        <w:ind w:firstLine="480"/>
        <w:rPr>
          <w:rFonts w:ascii="仿宋_GB2312" w:eastAsia="仿宋_GB2312" w:hAnsi="仿宋" w:hint="eastAsia"/>
          <w:sz w:val="24"/>
          <w:szCs w:val="24"/>
        </w:rPr>
      </w:pPr>
      <w:r>
        <w:rPr>
          <w:rFonts w:ascii="仿宋_GB2312" w:eastAsia="仿宋_GB2312" w:hAnsi="仿宋" w:hint="eastAsia"/>
          <w:sz w:val="24"/>
        </w:rPr>
        <w:t xml:space="preserve"> </w:t>
      </w:r>
      <w:r w:rsidR="00D50249" w:rsidRPr="00A31307">
        <w:rPr>
          <w:rFonts w:ascii="仿宋_GB2312" w:eastAsia="仿宋_GB2312" w:hAnsi="仿宋" w:hint="eastAsia"/>
          <w:sz w:val="24"/>
        </w:rPr>
        <w:t>完成用户管理方面的相关技术调整或升级。</w:t>
      </w:r>
    </w:p>
    <w:p w:rsidR="00D50249" w:rsidRPr="00A31307" w:rsidRDefault="00DF5419" w:rsidP="00D50249">
      <w:pPr>
        <w:pStyle w:val="ad"/>
        <w:spacing w:line="360" w:lineRule="auto"/>
        <w:ind w:firstLine="480"/>
        <w:rPr>
          <w:rFonts w:ascii="仿宋_GB2312" w:eastAsia="仿宋_GB2312" w:hAnsi="仿宋" w:hint="eastAsia"/>
          <w:sz w:val="24"/>
        </w:rPr>
      </w:pPr>
      <w:r>
        <w:rPr>
          <w:rFonts w:ascii="仿宋_GB2312" w:eastAsia="仿宋_GB2312" w:hAnsi="仿宋" w:hint="eastAsia"/>
          <w:sz w:val="24"/>
        </w:rPr>
        <w:t xml:space="preserve">  </w:t>
      </w:r>
      <w:r w:rsidR="00D50249" w:rsidRPr="00A31307">
        <w:rPr>
          <w:rFonts w:ascii="仿宋_GB2312" w:eastAsia="仿宋_GB2312" w:hAnsi="仿宋" w:hint="eastAsia"/>
          <w:sz w:val="24"/>
        </w:rPr>
        <w:t>5.帮助用户对首页进行个性化设计。</w:t>
      </w:r>
    </w:p>
    <w:p w:rsidR="00D50249" w:rsidRPr="00A31307" w:rsidRDefault="00DF5419" w:rsidP="00D50249">
      <w:pPr>
        <w:pStyle w:val="ad"/>
        <w:spacing w:line="360" w:lineRule="auto"/>
        <w:ind w:firstLine="480"/>
        <w:rPr>
          <w:rFonts w:ascii="仿宋_GB2312" w:eastAsia="仿宋_GB2312" w:hAnsi="仿宋" w:hint="eastAsia"/>
          <w:sz w:val="24"/>
        </w:rPr>
      </w:pPr>
      <w:r>
        <w:rPr>
          <w:rFonts w:ascii="仿宋_GB2312" w:eastAsia="仿宋_GB2312" w:hAnsi="仿宋" w:hint="eastAsia"/>
          <w:sz w:val="24"/>
        </w:rPr>
        <w:t xml:space="preserve">  </w:t>
      </w:r>
      <w:r w:rsidR="00D50249" w:rsidRPr="00A31307">
        <w:rPr>
          <w:rFonts w:ascii="仿宋_GB2312" w:eastAsia="仿宋_GB2312" w:hAnsi="仿宋" w:hint="eastAsia"/>
          <w:sz w:val="24"/>
        </w:rPr>
        <w:t>6.每个季度确保1次回访服务，了解用户使用情况，协助用户解决使用问题。</w:t>
      </w:r>
    </w:p>
    <w:p w:rsidR="00D50249" w:rsidRPr="00A31307" w:rsidRDefault="00D50249" w:rsidP="00D50249">
      <w:pPr>
        <w:pStyle w:val="ad"/>
        <w:spacing w:line="360" w:lineRule="auto"/>
        <w:ind w:firstLine="480"/>
        <w:rPr>
          <w:rFonts w:ascii="仿宋_GB2312" w:eastAsia="仿宋_GB2312" w:hAnsi="仿宋" w:hint="eastAsia"/>
          <w:sz w:val="24"/>
        </w:rPr>
      </w:pPr>
      <w:r w:rsidRPr="00A31307">
        <w:rPr>
          <w:rFonts w:ascii="仿宋_GB2312" w:eastAsia="仿宋_GB2312" w:hAnsi="仿宋" w:hint="eastAsia"/>
          <w:sz w:val="24"/>
        </w:rPr>
        <w:lastRenderedPageBreak/>
        <w:t>7.提供后续资源更新服务，并提供优惠承诺，平台实时更新最新资源。</w:t>
      </w:r>
    </w:p>
    <w:p w:rsidR="00D50249" w:rsidRPr="00A31307" w:rsidRDefault="00D50249" w:rsidP="00D50249">
      <w:pPr>
        <w:pStyle w:val="ad"/>
        <w:spacing w:line="360" w:lineRule="auto"/>
        <w:ind w:firstLine="480"/>
        <w:rPr>
          <w:rFonts w:ascii="仿宋_GB2312" w:eastAsia="仿宋_GB2312" w:hint="eastAsia"/>
          <w:sz w:val="24"/>
        </w:rPr>
      </w:pPr>
      <w:r w:rsidRPr="00A31307">
        <w:rPr>
          <w:rFonts w:ascii="仿宋_GB2312" w:eastAsia="仿宋_GB2312" w:hint="eastAsia"/>
          <w:sz w:val="24"/>
        </w:rPr>
        <w:t>8.产品在安装并交付后，应将该产品的完全使用授权交付招标单位（江苏第二师范学院）。</w:t>
      </w:r>
    </w:p>
    <w:p w:rsidR="00D50249" w:rsidRPr="00A31307" w:rsidRDefault="00D50249" w:rsidP="00D50249">
      <w:pPr>
        <w:pStyle w:val="ad"/>
        <w:spacing w:line="360" w:lineRule="auto"/>
        <w:ind w:firstLine="480"/>
        <w:rPr>
          <w:rFonts w:ascii="仿宋_GB2312" w:eastAsia="仿宋_GB2312" w:hAnsi="仿宋" w:hint="eastAsia"/>
          <w:sz w:val="24"/>
        </w:rPr>
      </w:pPr>
      <w:r w:rsidRPr="00A31307">
        <w:rPr>
          <w:rFonts w:ascii="仿宋_GB2312" w:eastAsia="仿宋_GB2312" w:hAnsi="仿宋" w:hint="eastAsia"/>
          <w:sz w:val="24"/>
        </w:rPr>
        <w:t>9.图书馆信息系统或门户系统升级，涉及本资源的部分，投标方将配合提供相关技术支持。</w:t>
      </w:r>
    </w:p>
    <w:p w:rsidR="00D50249" w:rsidRPr="00A31307" w:rsidRDefault="00D50249" w:rsidP="00D50249">
      <w:pPr>
        <w:pStyle w:val="ad"/>
        <w:spacing w:line="360" w:lineRule="auto"/>
        <w:ind w:firstLine="480"/>
        <w:rPr>
          <w:rFonts w:ascii="仿宋_GB2312" w:eastAsia="仿宋_GB2312" w:hAnsi="宋体" w:hint="eastAsia"/>
          <w:sz w:val="24"/>
        </w:rPr>
      </w:pPr>
      <w:r w:rsidRPr="00A31307">
        <w:rPr>
          <w:rFonts w:ascii="仿宋_GB2312" w:eastAsia="仿宋_GB2312" w:hint="eastAsia"/>
          <w:sz w:val="24"/>
        </w:rPr>
        <w:t xml:space="preserve">10. </w:t>
      </w:r>
      <w:r w:rsidRPr="00A31307">
        <w:rPr>
          <w:rFonts w:ascii="仿宋_GB2312" w:eastAsia="仿宋_GB2312" w:hAnsi="宋体" w:hint="eastAsia"/>
          <w:sz w:val="24"/>
        </w:rPr>
        <w:t>中标单位须在中标当日起30个日历天内完成本项目。</w:t>
      </w:r>
    </w:p>
    <w:p w:rsidR="00A31307" w:rsidRDefault="00D50249" w:rsidP="00D50249">
      <w:pPr>
        <w:widowControl/>
        <w:snapToGrid w:val="0"/>
        <w:spacing w:line="380" w:lineRule="exact"/>
        <w:ind w:firstLine="420"/>
        <w:rPr>
          <w:rFonts w:ascii="仿宋_GB2312" w:eastAsia="仿宋_GB2312" w:hAnsi="仿宋_GB2312" w:hint="eastAsia"/>
          <w:color w:val="000000"/>
          <w:sz w:val="24"/>
        </w:rPr>
      </w:pPr>
      <w:r w:rsidRPr="00A31307">
        <w:rPr>
          <w:rFonts w:ascii="仿宋_GB2312" w:eastAsia="仿宋_GB2312" w:hAnsi="宋体" w:hint="eastAsia"/>
          <w:sz w:val="24"/>
        </w:rPr>
        <w:t>11.</w:t>
      </w:r>
      <w:r w:rsidRPr="00A31307">
        <w:rPr>
          <w:rFonts w:ascii="仿宋_GB2312" w:eastAsia="仿宋_GB2312" w:hAnsi="仿宋_GB2312" w:hint="eastAsia"/>
          <w:color w:val="000000"/>
          <w:sz w:val="24"/>
        </w:rPr>
        <w:t xml:space="preserve"> 因验收不合格而采取的补救措施所导致的相关费用由投标单位自行承担。</w:t>
      </w:r>
    </w:p>
    <w:p w:rsidR="00C31E4C" w:rsidRPr="00A31307" w:rsidRDefault="00C31E4C" w:rsidP="00D50249">
      <w:pPr>
        <w:widowControl/>
        <w:snapToGrid w:val="0"/>
        <w:spacing w:line="380" w:lineRule="exact"/>
        <w:ind w:firstLine="420"/>
        <w:rPr>
          <w:rFonts w:ascii="仿宋_GB2312" w:eastAsia="仿宋_GB2312" w:hint="eastAsia"/>
          <w:b/>
          <w:sz w:val="24"/>
        </w:rPr>
      </w:pPr>
      <w:r w:rsidRPr="00A31307">
        <w:rPr>
          <w:rFonts w:ascii="仿宋_GB2312" w:eastAsia="仿宋_GB2312" w:hint="eastAsia"/>
          <w:sz w:val="24"/>
        </w:rPr>
        <w:t xml:space="preserve"> </w:t>
      </w:r>
      <w:r w:rsidRPr="00A31307">
        <w:rPr>
          <w:rFonts w:ascii="仿宋_GB2312" w:eastAsia="仿宋_GB2312" w:hAnsi="宋体" w:hint="eastAsia"/>
          <w:b/>
          <w:sz w:val="24"/>
        </w:rPr>
        <w:t>六</w:t>
      </w:r>
      <w:r w:rsidRPr="00A31307">
        <w:rPr>
          <w:rFonts w:ascii="仿宋_GB2312" w:eastAsia="仿宋_GB2312" w:hint="eastAsia"/>
          <w:b/>
          <w:sz w:val="24"/>
        </w:rPr>
        <w:t>、资质及</w:t>
      </w:r>
      <w:r w:rsidR="008C075D" w:rsidRPr="00A31307">
        <w:rPr>
          <w:rFonts w:ascii="仿宋_GB2312" w:eastAsia="仿宋_GB2312" w:hint="eastAsia"/>
          <w:b/>
          <w:sz w:val="24"/>
        </w:rPr>
        <w:t>相关</w:t>
      </w:r>
      <w:r w:rsidRPr="00A31307">
        <w:rPr>
          <w:rFonts w:ascii="仿宋_GB2312" w:eastAsia="仿宋_GB2312" w:hint="eastAsia"/>
          <w:b/>
          <w:sz w:val="24"/>
        </w:rPr>
        <w:t>要求</w:t>
      </w:r>
    </w:p>
    <w:p w:rsidR="00C31E4C" w:rsidRDefault="00C31E4C" w:rsidP="00EF6804">
      <w:pPr>
        <w:spacing w:line="380" w:lineRule="exact"/>
        <w:ind w:firstLineChars="200" w:firstLine="480"/>
        <w:rPr>
          <w:rFonts w:ascii="仿宋_GB2312" w:eastAsia="仿宋_GB2312" w:hAnsi="宋体" w:cs="Arial"/>
          <w:sz w:val="24"/>
        </w:rPr>
      </w:pPr>
      <w:r w:rsidRPr="00A31307">
        <w:rPr>
          <w:rFonts w:ascii="仿宋_GB2312" w:eastAsia="仿宋_GB2312" w:hint="eastAsia"/>
          <w:sz w:val="24"/>
        </w:rPr>
        <w:t>1.</w:t>
      </w:r>
      <w:r w:rsidRPr="00A31307">
        <w:rPr>
          <w:rFonts w:ascii="仿宋_GB2312" w:eastAsia="仿宋_GB2312" w:hAnsi="宋体" w:cs="Arial" w:hint="eastAsia"/>
          <w:sz w:val="24"/>
        </w:rPr>
        <w:t xml:space="preserve"> 投标单位能提供本项目要求的服务，</w:t>
      </w:r>
      <w:r w:rsidRPr="00A31307">
        <w:rPr>
          <w:rFonts w:ascii="仿宋_GB2312" w:eastAsia="仿宋_GB2312" w:hint="eastAsia"/>
          <w:sz w:val="24"/>
        </w:rPr>
        <w:t>独立法人</w:t>
      </w:r>
      <w:r w:rsidR="003A38A5" w:rsidRPr="00A31307">
        <w:rPr>
          <w:rFonts w:ascii="仿宋_GB2312" w:eastAsia="仿宋_GB2312" w:hint="eastAsia"/>
          <w:sz w:val="24"/>
          <w:szCs w:val="28"/>
        </w:rPr>
        <w:t>，</w:t>
      </w:r>
      <w:r w:rsidRPr="00A31307">
        <w:rPr>
          <w:rFonts w:ascii="仿宋_GB2312" w:eastAsia="仿宋_GB2312" w:hAnsi="宋体" w:cs="Arial" w:hint="eastAsia"/>
          <w:sz w:val="24"/>
        </w:rPr>
        <w:t>具有</w:t>
      </w:r>
      <w:r w:rsidR="00612D75" w:rsidRPr="00A31307">
        <w:rPr>
          <w:rFonts w:ascii="仿宋_GB2312" w:eastAsia="仿宋_GB2312" w:hAnsi="宋体" w:cs="Arial" w:hint="eastAsia"/>
          <w:sz w:val="24"/>
        </w:rPr>
        <w:t>该</w:t>
      </w:r>
      <w:r w:rsidR="003A38A5" w:rsidRPr="00A31307">
        <w:rPr>
          <w:rFonts w:ascii="仿宋_GB2312" w:eastAsia="仿宋_GB2312" w:hAnsi="宋体" w:cs="Arial" w:hint="eastAsia"/>
          <w:sz w:val="24"/>
        </w:rPr>
        <w:t>产品</w:t>
      </w:r>
      <w:r w:rsidR="00612D75" w:rsidRPr="00A31307">
        <w:rPr>
          <w:rFonts w:ascii="仿宋_GB2312" w:eastAsia="仿宋_GB2312" w:hAnsi="宋体" w:cs="Arial" w:hint="eastAsia"/>
          <w:sz w:val="24"/>
        </w:rPr>
        <w:t>生产或销售的相关</w:t>
      </w:r>
      <w:r w:rsidR="008E4E67" w:rsidRPr="00A31307">
        <w:rPr>
          <w:rFonts w:ascii="仿宋_GB2312" w:eastAsia="仿宋_GB2312" w:hAnsi="宋体" w:cs="Arial" w:hint="eastAsia"/>
          <w:sz w:val="24"/>
        </w:rPr>
        <w:t>行业</w:t>
      </w:r>
      <w:r w:rsidRPr="00A31307">
        <w:rPr>
          <w:rFonts w:ascii="仿宋_GB2312" w:eastAsia="仿宋_GB2312" w:hAnsi="宋体" w:cs="Arial" w:hint="eastAsia"/>
          <w:sz w:val="24"/>
        </w:rPr>
        <w:t>资质</w:t>
      </w:r>
      <w:r w:rsidR="006B3223" w:rsidRPr="00A31307">
        <w:rPr>
          <w:rFonts w:ascii="仿宋_GB2312" w:eastAsia="仿宋_GB2312" w:hAnsi="宋体" w:cs="Arial" w:hint="eastAsia"/>
          <w:sz w:val="24"/>
        </w:rPr>
        <w:t>、企业认证</w:t>
      </w:r>
      <w:r w:rsidRPr="00A31307">
        <w:rPr>
          <w:rFonts w:ascii="仿宋_GB2312" w:eastAsia="仿宋_GB2312" w:hAnsi="宋体" w:cs="Arial" w:hint="eastAsia"/>
          <w:sz w:val="24"/>
        </w:rPr>
        <w:t>及证明材料（</w:t>
      </w:r>
      <w:r w:rsidRPr="00A31307">
        <w:rPr>
          <w:rFonts w:ascii="仿宋_GB2312" w:eastAsia="仿宋_GB2312" w:hAnsi="仿宋_GB2312" w:hint="eastAsia"/>
          <w:color w:val="000000"/>
          <w:sz w:val="24"/>
        </w:rPr>
        <w:t>需附复印件，原件备查</w:t>
      </w:r>
      <w:r w:rsidRPr="00A31307">
        <w:rPr>
          <w:rFonts w:ascii="仿宋_GB2312" w:eastAsia="仿宋_GB2312" w:hAnsi="仿宋_GB2312" w:cs="Arial" w:hint="eastAsia"/>
          <w:color w:val="000000"/>
          <w:sz w:val="24"/>
        </w:rPr>
        <w:t>）。</w:t>
      </w:r>
    </w:p>
    <w:p w:rsidR="002F08D0" w:rsidRPr="007316E5" w:rsidRDefault="00C31E4C" w:rsidP="00EF6804">
      <w:pPr>
        <w:spacing w:line="380" w:lineRule="exact"/>
        <w:ind w:firstLine="555"/>
        <w:rPr>
          <w:rFonts w:ascii="仿宋_GB2312" w:eastAsia="仿宋_GB2312" w:hAnsi="仿宋_GB2312"/>
          <w:sz w:val="24"/>
        </w:rPr>
      </w:pPr>
      <w:r>
        <w:rPr>
          <w:rFonts w:ascii="仿宋_GB2312" w:eastAsia="仿宋_GB2312" w:hAnsi="仿宋_GB2312" w:hint="eastAsia"/>
          <w:color w:val="000000"/>
          <w:sz w:val="24"/>
        </w:rPr>
        <w:t>2.</w:t>
      </w:r>
      <w:r w:rsidR="002F08D0" w:rsidRPr="002F08D0">
        <w:rPr>
          <w:rFonts w:ascii="仿宋_GB2312" w:eastAsia="仿宋_GB2312" w:hAnsi="仿宋_GB2312" w:hint="eastAsia"/>
          <w:sz w:val="24"/>
        </w:rPr>
        <w:t xml:space="preserve"> </w:t>
      </w:r>
      <w:r w:rsidR="002F08D0" w:rsidRPr="007316E5">
        <w:rPr>
          <w:rFonts w:ascii="仿宋_GB2312" w:eastAsia="仿宋_GB2312" w:hAnsi="仿宋_GB2312" w:hint="eastAsia"/>
          <w:sz w:val="24"/>
        </w:rPr>
        <w:t>投标单位须具有丰富的销售和服务经验，有</w:t>
      </w:r>
      <w:r w:rsidR="002F08D0">
        <w:rPr>
          <w:rFonts w:ascii="仿宋_GB2312" w:eastAsia="仿宋_GB2312" w:hAnsi="仿宋_GB2312" w:hint="eastAsia"/>
          <w:sz w:val="24"/>
        </w:rPr>
        <w:t>供货、安装及售后服务的能力，并具有良好的资信认证，须提供近</w:t>
      </w:r>
      <w:r w:rsidR="00D50249">
        <w:rPr>
          <w:rFonts w:ascii="仿宋_GB2312" w:eastAsia="仿宋_GB2312" w:hAnsi="仿宋_GB2312" w:hint="eastAsia"/>
          <w:sz w:val="24"/>
        </w:rPr>
        <w:t>3</w:t>
      </w:r>
      <w:r w:rsidR="002F08D0">
        <w:rPr>
          <w:rFonts w:ascii="仿宋_GB2312" w:eastAsia="仿宋_GB2312" w:hAnsi="仿宋_GB2312" w:hint="eastAsia"/>
          <w:sz w:val="24"/>
        </w:rPr>
        <w:t>年</w:t>
      </w:r>
      <w:r w:rsidR="00D50249">
        <w:rPr>
          <w:rFonts w:ascii="仿宋_GB2312" w:eastAsia="仿宋_GB2312" w:hAnsi="仿宋_GB2312" w:hint="eastAsia"/>
          <w:sz w:val="24"/>
        </w:rPr>
        <w:t>3</w:t>
      </w:r>
      <w:r w:rsidR="002F08D0" w:rsidRPr="007316E5">
        <w:rPr>
          <w:rFonts w:ascii="仿宋_GB2312" w:eastAsia="仿宋_GB2312" w:hAnsi="仿宋_GB2312" w:hint="eastAsia"/>
          <w:sz w:val="24"/>
        </w:rPr>
        <w:t>个及以上类似项目的成功案例（须附合同复印件，原件备查）。</w:t>
      </w:r>
    </w:p>
    <w:p w:rsidR="00C31E4C" w:rsidRDefault="00C31E4C" w:rsidP="00EF6804">
      <w:pPr>
        <w:spacing w:line="38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3. 投标单位所投产品如为代理产品应有该品牌代理资质和原厂授权，须提供资质证明材料和厂家授权书</w:t>
      </w:r>
      <w:r w:rsidR="008E4E67">
        <w:rPr>
          <w:rFonts w:ascii="仿宋_GB2312" w:eastAsia="仿宋_GB2312" w:hAnsi="仿宋_GB2312" w:hint="eastAsia"/>
          <w:color w:val="000000"/>
          <w:sz w:val="24"/>
        </w:rPr>
        <w:t>、售后服务承诺等材料的</w:t>
      </w:r>
      <w:r>
        <w:rPr>
          <w:rFonts w:ascii="仿宋_GB2312" w:eastAsia="仿宋_GB2312" w:hAnsi="仿宋_GB2312" w:hint="eastAsia"/>
          <w:color w:val="000000"/>
          <w:sz w:val="24"/>
        </w:rPr>
        <w:t>原件、复印件。</w:t>
      </w:r>
    </w:p>
    <w:p w:rsidR="008C075D" w:rsidRDefault="00C31E4C"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4．投标单位负责将全新原包装产品交付至招标方指定位置，所有运输及安装调试和培训工作均由中标方负责并在规定时间内完成，所有费用由中标方承担。</w:t>
      </w:r>
    </w:p>
    <w:p w:rsidR="008C075D" w:rsidRDefault="002F08D0"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5</w:t>
      </w:r>
      <w:r w:rsidR="00C31E4C">
        <w:rPr>
          <w:rFonts w:ascii="仿宋_GB2312" w:eastAsia="仿宋_GB2312" w:hint="eastAsia"/>
          <w:sz w:val="24"/>
        </w:rPr>
        <w:t>.</w:t>
      </w:r>
      <w:r w:rsidR="003A38A5" w:rsidRPr="003419B0">
        <w:rPr>
          <w:rFonts w:ascii="仿宋_GB2312" w:eastAsia="仿宋_GB2312" w:hAnsi="仿宋" w:hint="eastAsia"/>
          <w:sz w:val="24"/>
        </w:rPr>
        <w:t>系统故障报修的响应时间：接到报修电话3小时，节假日为24小时</w:t>
      </w:r>
      <w:r w:rsidR="00C31E4C">
        <w:rPr>
          <w:rFonts w:ascii="仿宋_GB2312" w:eastAsia="仿宋_GB2312" w:hint="eastAsia"/>
          <w:sz w:val="24"/>
        </w:rPr>
        <w:t>，如超过48小时仍不能解决，每推迟一天应向招标单位支付人民币500元违约金。</w:t>
      </w:r>
    </w:p>
    <w:p w:rsidR="008C075D" w:rsidRDefault="002F08D0"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6</w:t>
      </w:r>
      <w:r w:rsidR="00C31E4C">
        <w:rPr>
          <w:rFonts w:ascii="仿宋_GB2312" w:eastAsia="仿宋_GB2312" w:hint="eastAsia"/>
          <w:sz w:val="24"/>
        </w:rPr>
        <w:t>．投标单位承诺的服务中如涉及第三方提供的，由中标方负责协调。</w:t>
      </w:r>
    </w:p>
    <w:p w:rsidR="00C31E4C" w:rsidRDefault="00C31E4C" w:rsidP="00EF6804">
      <w:pPr>
        <w:spacing w:line="380" w:lineRule="exact"/>
        <w:rPr>
          <w:rFonts w:ascii="仿宋_GB2312" w:eastAsia="仿宋_GB2312" w:hAnsi="宋体" w:cs="Arial"/>
          <w:b/>
          <w:sz w:val="24"/>
        </w:rPr>
      </w:pPr>
      <w:r>
        <w:rPr>
          <w:rFonts w:ascii="仿宋_GB2312" w:eastAsia="仿宋_GB2312" w:hint="eastAsia"/>
          <w:sz w:val="24"/>
        </w:rPr>
        <w:t xml:space="preserve">    </w:t>
      </w:r>
      <w:r>
        <w:rPr>
          <w:rFonts w:ascii="仿宋_GB2312" w:eastAsia="仿宋_GB2312" w:hAnsi="宋体" w:cs="Arial" w:hint="eastAsia"/>
          <w:b/>
          <w:sz w:val="24"/>
        </w:rPr>
        <w:t>七、投标须知</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1．投标单位参加政府采购活动应当符合中华人民共和国《政府采购法》、《招投标法》、《合同法》和《反不正当竞争法》等有关法律、法规；如有违反，将视为不合格供应商，其投标文件无效。</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2．本次招标不接受联合体投标，中标后不得转包。</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3．投标单位参加本项目的报价，即被认为接受了本采购文件的所有条款和规定。</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4．每个分包只能有一个投标报价，不接受有选择的报价。投标单位须对各分包的全部货物进行投标报价，否则报价无效。上述货物的交货时间由投标单位根据自身情况填报（至少满足招标单位最迟交货时间）。</w:t>
      </w:r>
    </w:p>
    <w:p w:rsidR="00C31E4C" w:rsidRDefault="00C31E4C" w:rsidP="00EF6804">
      <w:pPr>
        <w:tabs>
          <w:tab w:val="left" w:pos="1050"/>
        </w:tabs>
        <w:spacing w:line="380" w:lineRule="exact"/>
        <w:ind w:firstLineChars="200" w:firstLine="480"/>
        <w:jc w:val="left"/>
        <w:rPr>
          <w:rFonts w:ascii="仿宋_GB2312" w:eastAsia="仿宋_GB2312" w:hAnsi="仿宋_GB2312"/>
          <w:color w:val="000000"/>
          <w:sz w:val="24"/>
        </w:rPr>
      </w:pPr>
      <w:r>
        <w:rPr>
          <w:rFonts w:ascii="仿宋_GB2312" w:eastAsia="仿宋_GB2312" w:hAnsi="宋体" w:hint="eastAsia"/>
          <w:sz w:val="24"/>
        </w:rPr>
        <w:t>5．投标单位应认真审阅本采购文件，并对自身的工作负责，</w:t>
      </w:r>
      <w:r>
        <w:rPr>
          <w:rFonts w:ascii="仿宋_GB2312" w:eastAsia="仿宋_GB2312" w:hAnsi="仿宋_GB2312" w:hint="eastAsia"/>
          <w:color w:val="000000"/>
          <w:sz w:val="24"/>
        </w:rPr>
        <w:t>报价一经招标单位确认，须无条件履约。投标单位报价后如果违约，其投标保证金不予退还。</w:t>
      </w:r>
    </w:p>
    <w:p w:rsidR="00C31E4C" w:rsidRDefault="00C31E4C" w:rsidP="00EF6804">
      <w:pPr>
        <w:spacing w:line="380" w:lineRule="exact"/>
        <w:ind w:firstLine="555"/>
        <w:rPr>
          <w:rFonts w:ascii="仿宋_GB2312" w:eastAsia="仿宋_GB2312"/>
          <w:sz w:val="24"/>
        </w:rPr>
      </w:pPr>
      <w:r>
        <w:rPr>
          <w:rFonts w:ascii="仿宋_GB2312" w:eastAsia="仿宋_GB2312" w:hint="eastAsia"/>
          <w:sz w:val="24"/>
        </w:rPr>
        <w:t>6．投标单位提供的产品必须是全新的、从未使用过的原装合格产品。成交后，招标单位保留对中标单位所投的设备进行测试的权利，若不符合采购文件要求，将不予接受。</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7.投标文件：</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（1）目录及页码；</w:t>
      </w:r>
    </w:p>
    <w:p w:rsidR="00D11005" w:rsidRDefault="00D11005" w:rsidP="00EF6804">
      <w:pPr>
        <w:spacing w:line="380" w:lineRule="exact"/>
        <w:ind w:firstLineChars="200" w:firstLine="480"/>
        <w:rPr>
          <w:rFonts w:ascii="仿宋_GB2312" w:eastAsia="仿宋_GB2312"/>
          <w:color w:val="000000"/>
          <w:sz w:val="24"/>
        </w:rPr>
      </w:pPr>
      <w:r>
        <w:rPr>
          <w:rFonts w:ascii="仿宋_GB2312" w:eastAsia="仿宋_GB2312" w:hint="eastAsia"/>
          <w:sz w:val="24"/>
        </w:rPr>
        <w:t>（2）</w:t>
      </w:r>
      <w:r>
        <w:rPr>
          <w:rFonts w:ascii="仿宋_GB2312" w:eastAsia="仿宋_GB2312" w:hint="eastAsia"/>
          <w:color w:val="000000"/>
          <w:sz w:val="24"/>
        </w:rPr>
        <w:t>投标函；</w:t>
      </w:r>
    </w:p>
    <w:p w:rsidR="00D11005" w:rsidRDefault="00D11005" w:rsidP="00EF6804">
      <w:pPr>
        <w:spacing w:line="38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hint="eastAsia"/>
          <w:sz w:val="24"/>
        </w:rPr>
        <w:t>法人资格证明及授权委托书原件（格式见附页）及授权委托人身份证原件、复印件</w:t>
      </w:r>
      <w:r>
        <w:rPr>
          <w:rFonts w:ascii="仿宋_GB2312" w:eastAsia="仿宋_GB2312" w:hint="eastAsia"/>
          <w:color w:val="000000"/>
          <w:sz w:val="24"/>
        </w:rPr>
        <w:t>；</w:t>
      </w:r>
    </w:p>
    <w:p w:rsidR="00D11005" w:rsidRDefault="00D11005" w:rsidP="00EF6804">
      <w:pPr>
        <w:spacing w:line="380" w:lineRule="exact"/>
        <w:ind w:leftChars="57" w:left="120" w:firstLineChars="150" w:firstLine="360"/>
        <w:rPr>
          <w:rFonts w:ascii="仿宋_GB2312" w:eastAsia="仿宋_GB2312"/>
          <w:color w:val="000000"/>
          <w:sz w:val="24"/>
        </w:rPr>
      </w:pPr>
      <w:r>
        <w:rPr>
          <w:rFonts w:ascii="仿宋_GB2312" w:eastAsia="仿宋_GB2312" w:hint="eastAsia"/>
          <w:color w:val="000000"/>
          <w:sz w:val="24"/>
        </w:rPr>
        <w:t>（4）</w:t>
      </w:r>
      <w:r>
        <w:rPr>
          <w:rFonts w:ascii="仿宋_GB2312" w:eastAsia="仿宋_GB2312" w:hint="eastAsia"/>
          <w:sz w:val="24"/>
        </w:rPr>
        <w:t>企业相关资质文件及证明材料（营业执照、税务登记证、质量体系认证、行业相关</w:t>
      </w:r>
      <w:r>
        <w:rPr>
          <w:rFonts w:ascii="仿宋_GB2312" w:eastAsia="仿宋_GB2312" w:hint="eastAsia"/>
          <w:sz w:val="24"/>
        </w:rPr>
        <w:lastRenderedPageBreak/>
        <w:t>资质证书、投标单位业绩等相关材料）；</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color w:val="000000"/>
          <w:sz w:val="24"/>
        </w:rPr>
        <w:t>（5）投标报价表、</w:t>
      </w:r>
      <w:r>
        <w:rPr>
          <w:rFonts w:ascii="仿宋_GB2312" w:eastAsia="仿宋_GB2312" w:hint="eastAsia"/>
          <w:sz w:val="24"/>
        </w:rPr>
        <w:t>投标报价明细表、技术要求响应表、改造、施工、验收方案；</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（6）报价产品的详细参数及说明；</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（7）相关服务承诺（书面材料，格式自定）；</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（8）投标书的电子文本。</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8.投标文件数量及密封要求：</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上述材料壹式叁份，正本壹份，副本贰份，装订后密封在投标文件袋中，未按要求提供，将不予授标（电子版投标书由投标单位保管）。</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9.</w:t>
      </w:r>
      <w:r w:rsidR="00AB4D84" w:rsidRPr="00AB4D84">
        <w:rPr>
          <w:rFonts w:ascii="仿宋_GB2312" w:eastAsia="仿宋_GB2312" w:hint="eastAsia"/>
          <w:sz w:val="24"/>
          <w:szCs w:val="24"/>
        </w:rPr>
        <w:t xml:space="preserve"> </w:t>
      </w:r>
      <w:r w:rsidR="00AB4D84">
        <w:rPr>
          <w:rFonts w:ascii="仿宋_GB2312" w:eastAsia="仿宋_GB2312" w:hint="eastAsia"/>
          <w:sz w:val="24"/>
          <w:szCs w:val="24"/>
        </w:rPr>
        <w:t>投标报名</w:t>
      </w:r>
      <w:r>
        <w:rPr>
          <w:rFonts w:ascii="仿宋_GB2312" w:eastAsia="仿宋_GB2312" w:hint="eastAsia"/>
          <w:sz w:val="24"/>
          <w:szCs w:val="24"/>
        </w:rPr>
        <w:t>时间：</w:t>
      </w:r>
    </w:p>
    <w:p w:rsidR="00C31E4C" w:rsidRDefault="00056F23"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即日起至</w:t>
      </w:r>
      <w:r w:rsidR="004E3BF9">
        <w:rPr>
          <w:rFonts w:ascii="仿宋_GB2312" w:eastAsia="仿宋_GB2312" w:hint="eastAsia"/>
          <w:sz w:val="24"/>
          <w:szCs w:val="24"/>
        </w:rPr>
        <w:t>5</w:t>
      </w:r>
      <w:r w:rsidR="00612D75">
        <w:rPr>
          <w:rFonts w:ascii="仿宋_GB2312" w:eastAsia="仿宋_GB2312" w:hint="eastAsia"/>
          <w:sz w:val="24"/>
          <w:szCs w:val="24"/>
        </w:rPr>
        <w:t>月</w:t>
      </w:r>
      <w:r w:rsidR="00280379">
        <w:rPr>
          <w:rFonts w:ascii="仿宋_GB2312" w:eastAsia="仿宋_GB2312" w:hint="eastAsia"/>
          <w:sz w:val="24"/>
          <w:szCs w:val="24"/>
        </w:rPr>
        <w:t>11</w:t>
      </w:r>
      <w:r w:rsidR="00C31E4C">
        <w:rPr>
          <w:rFonts w:ascii="仿宋_GB2312" w:eastAsia="仿宋_GB2312" w:hint="eastAsia"/>
          <w:sz w:val="24"/>
          <w:szCs w:val="24"/>
        </w:rPr>
        <w:t>日（星期</w:t>
      </w:r>
      <w:r w:rsidR="00280379">
        <w:rPr>
          <w:rFonts w:ascii="仿宋_GB2312" w:eastAsia="仿宋_GB2312" w:hint="eastAsia"/>
          <w:sz w:val="24"/>
          <w:szCs w:val="24"/>
        </w:rPr>
        <w:t>五</w:t>
      </w:r>
      <w:r w:rsidR="00C31E4C">
        <w:rPr>
          <w:rFonts w:ascii="仿宋_GB2312" w:eastAsia="仿宋_GB2312" w:hint="eastAsia"/>
          <w:sz w:val="24"/>
          <w:szCs w:val="24"/>
        </w:rPr>
        <w:t>）上午</w:t>
      </w:r>
      <w:r w:rsidR="0019570F">
        <w:rPr>
          <w:rFonts w:ascii="仿宋_GB2312" w:eastAsia="仿宋_GB2312" w:hint="eastAsia"/>
          <w:sz w:val="24"/>
          <w:szCs w:val="24"/>
        </w:rPr>
        <w:t>11</w:t>
      </w:r>
      <w:r w:rsidR="00C31E4C">
        <w:rPr>
          <w:rFonts w:ascii="仿宋_GB2312" w:eastAsia="仿宋_GB2312" w:hint="eastAsia"/>
          <w:sz w:val="24"/>
          <w:szCs w:val="24"/>
        </w:rPr>
        <w:t>:</w:t>
      </w:r>
      <w:r w:rsidR="00903F8E">
        <w:rPr>
          <w:rFonts w:ascii="仿宋_GB2312" w:eastAsia="仿宋_GB2312" w:hint="eastAsia"/>
          <w:sz w:val="24"/>
          <w:szCs w:val="24"/>
        </w:rPr>
        <w:t>0</w:t>
      </w:r>
      <w:r w:rsidR="008D0432">
        <w:rPr>
          <w:rFonts w:ascii="仿宋_GB2312" w:eastAsia="仿宋_GB2312" w:hint="eastAsia"/>
          <w:sz w:val="24"/>
          <w:szCs w:val="24"/>
        </w:rPr>
        <w:t>0</w:t>
      </w:r>
      <w:r w:rsidR="00C31E4C">
        <w:rPr>
          <w:rFonts w:ascii="仿宋_GB2312" w:eastAsia="仿宋_GB2312" w:hint="eastAsia"/>
          <w:b/>
          <w:sz w:val="24"/>
          <w:szCs w:val="24"/>
        </w:rPr>
        <w:t>（</w:t>
      </w:r>
      <w:r w:rsidR="00C31E4C">
        <w:rPr>
          <w:rFonts w:ascii="仿宋_GB2312" w:eastAsia="仿宋_GB2312" w:hint="eastAsia"/>
          <w:sz w:val="24"/>
          <w:szCs w:val="24"/>
        </w:rPr>
        <w:t>北京时间）前。</w:t>
      </w:r>
      <w:r w:rsidR="006F2620">
        <w:rPr>
          <w:rFonts w:ascii="仿宋_GB2312" w:eastAsia="仿宋_GB2312" w:hint="eastAsia"/>
          <w:sz w:val="24"/>
          <w:szCs w:val="24"/>
        </w:rPr>
        <w:t>投标单位必须在投标报名截止时间前办理完交纳保证金、报名审核</w:t>
      </w:r>
      <w:r w:rsidR="00977FA8">
        <w:rPr>
          <w:rFonts w:ascii="仿宋_GB2312" w:eastAsia="仿宋_GB2312" w:hint="eastAsia"/>
          <w:sz w:val="24"/>
          <w:szCs w:val="24"/>
        </w:rPr>
        <w:t>、</w:t>
      </w:r>
      <w:r w:rsidR="00977FA8" w:rsidRPr="002257F5">
        <w:rPr>
          <w:rFonts w:ascii="仿宋_GB2312" w:eastAsia="仿宋_GB2312" w:hint="eastAsia"/>
          <w:sz w:val="24"/>
          <w:szCs w:val="24"/>
        </w:rPr>
        <w:t>提交质疑文件（质疑文件须有明确的请求和证明材料）</w:t>
      </w:r>
      <w:r w:rsidR="00977FA8">
        <w:rPr>
          <w:rFonts w:ascii="仿宋_GB2312" w:eastAsia="仿宋_GB2312" w:hint="eastAsia"/>
          <w:sz w:val="24"/>
          <w:szCs w:val="24"/>
        </w:rPr>
        <w:t>以及其它必须完成的事项</w:t>
      </w:r>
      <w:r w:rsidR="00C31E4C">
        <w:rPr>
          <w:rFonts w:ascii="仿宋_GB2312" w:eastAsia="仿宋_GB2312" w:hint="eastAsia"/>
          <w:sz w:val="24"/>
          <w:szCs w:val="24"/>
        </w:rPr>
        <w:t>。</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10.开标时间、地点和要求：</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开标时间: 201</w:t>
      </w:r>
      <w:r w:rsidR="00612D75">
        <w:rPr>
          <w:rFonts w:ascii="仿宋_GB2312" w:eastAsia="仿宋_GB2312" w:hint="eastAsia"/>
          <w:sz w:val="24"/>
        </w:rPr>
        <w:t>8</w:t>
      </w:r>
      <w:r>
        <w:rPr>
          <w:rFonts w:ascii="仿宋_GB2312" w:eastAsia="仿宋_GB2312" w:hint="eastAsia"/>
          <w:sz w:val="24"/>
        </w:rPr>
        <w:t>年</w:t>
      </w:r>
      <w:r w:rsidR="008C075D">
        <w:rPr>
          <w:rFonts w:ascii="仿宋_GB2312" w:eastAsia="仿宋_GB2312" w:hint="eastAsia"/>
          <w:sz w:val="24"/>
        </w:rPr>
        <w:t>5</w:t>
      </w:r>
      <w:r>
        <w:rPr>
          <w:rFonts w:ascii="仿宋_GB2312" w:eastAsia="仿宋_GB2312" w:hint="eastAsia"/>
          <w:sz w:val="24"/>
        </w:rPr>
        <w:t>月</w:t>
      </w:r>
      <w:r w:rsidR="00280379">
        <w:rPr>
          <w:rFonts w:ascii="仿宋_GB2312" w:eastAsia="仿宋_GB2312" w:hint="eastAsia"/>
          <w:sz w:val="24"/>
        </w:rPr>
        <w:t>22</w:t>
      </w:r>
      <w:r>
        <w:rPr>
          <w:rFonts w:ascii="仿宋_GB2312" w:eastAsia="仿宋_GB2312" w:hint="eastAsia"/>
          <w:sz w:val="24"/>
        </w:rPr>
        <w:t>日（星期</w:t>
      </w:r>
      <w:r w:rsidR="004E3BF9">
        <w:rPr>
          <w:rFonts w:ascii="仿宋_GB2312" w:eastAsia="仿宋_GB2312" w:hint="eastAsia"/>
          <w:sz w:val="24"/>
        </w:rPr>
        <w:t>五</w:t>
      </w:r>
      <w:r w:rsidR="008C075D">
        <w:rPr>
          <w:rFonts w:ascii="仿宋_GB2312" w:eastAsia="仿宋_GB2312" w:hint="eastAsia"/>
          <w:sz w:val="24"/>
        </w:rPr>
        <w:t>）</w:t>
      </w:r>
      <w:r w:rsidR="00280379">
        <w:rPr>
          <w:rFonts w:ascii="仿宋_GB2312" w:eastAsia="仿宋_GB2312" w:hint="eastAsia"/>
          <w:sz w:val="24"/>
        </w:rPr>
        <w:t>下</w:t>
      </w:r>
      <w:r>
        <w:rPr>
          <w:rFonts w:ascii="仿宋_GB2312" w:eastAsia="仿宋_GB2312" w:hint="eastAsia"/>
          <w:sz w:val="24"/>
        </w:rPr>
        <w:t>午</w:t>
      </w:r>
      <w:r w:rsidR="00280379">
        <w:rPr>
          <w:rFonts w:ascii="仿宋_GB2312" w:eastAsia="仿宋_GB2312" w:hint="eastAsia"/>
          <w:sz w:val="24"/>
        </w:rPr>
        <w:t>3</w:t>
      </w:r>
      <w:r>
        <w:rPr>
          <w:rFonts w:ascii="仿宋_GB2312" w:eastAsia="仿宋_GB2312" w:hint="eastAsia"/>
          <w:sz w:val="24"/>
        </w:rPr>
        <w:t>:</w:t>
      </w:r>
      <w:r w:rsidR="00280379">
        <w:rPr>
          <w:rFonts w:ascii="仿宋_GB2312" w:eastAsia="仿宋_GB2312" w:hint="eastAsia"/>
          <w:sz w:val="24"/>
        </w:rPr>
        <w:t>0</w:t>
      </w:r>
      <w:r>
        <w:rPr>
          <w:rFonts w:ascii="仿宋_GB2312" w:eastAsia="仿宋_GB2312" w:hint="eastAsia"/>
          <w:sz w:val="24"/>
        </w:rPr>
        <w:t>0；</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地点：江苏省南京市北京西路77号江苏第二师范学院</w:t>
      </w:r>
      <w:r w:rsidR="00612D75">
        <w:rPr>
          <w:rFonts w:ascii="仿宋_GB2312" w:eastAsia="仿宋_GB2312" w:hint="eastAsia"/>
          <w:sz w:val="24"/>
        </w:rPr>
        <w:t>开标室</w:t>
      </w:r>
      <w:r>
        <w:rPr>
          <w:rFonts w:ascii="仿宋_GB2312" w:eastAsia="仿宋_GB2312" w:hint="eastAsia"/>
          <w:sz w:val="24"/>
        </w:rPr>
        <w:t>。</w:t>
      </w:r>
    </w:p>
    <w:p w:rsidR="00C31E4C" w:rsidRDefault="00C31E4C" w:rsidP="00EF6804">
      <w:pPr>
        <w:spacing w:line="380" w:lineRule="exact"/>
        <w:ind w:firstLineChars="200" w:firstLine="480"/>
        <w:rPr>
          <w:rFonts w:ascii="仿宋_GB2312" w:eastAsia="仿宋_GB2312"/>
          <w:b/>
          <w:sz w:val="24"/>
          <w:u w:val="single"/>
        </w:rPr>
      </w:pPr>
      <w:r>
        <w:rPr>
          <w:rFonts w:ascii="仿宋_GB2312" w:eastAsia="仿宋_GB2312" w:hint="eastAsia"/>
          <w:sz w:val="24"/>
        </w:rPr>
        <w:t>要求：请投标单位法定代表人持本人身份证件和营业执照复印件（或授权代表参加，须同时持本人身份证件和法人授权委托书原件）及电子版投标书</w:t>
      </w:r>
      <w:r>
        <w:rPr>
          <w:rFonts w:ascii="仿宋_GB2312" w:eastAsia="仿宋_GB2312" w:hint="eastAsia"/>
          <w:b/>
          <w:sz w:val="24"/>
          <w:u w:val="single"/>
        </w:rPr>
        <w:t>提前</w:t>
      </w:r>
      <w:r w:rsidR="00DE00E8">
        <w:rPr>
          <w:rFonts w:ascii="仿宋_GB2312" w:eastAsia="仿宋_GB2312" w:hint="eastAsia"/>
          <w:b/>
          <w:sz w:val="24"/>
          <w:u w:val="single"/>
        </w:rPr>
        <w:t>3</w:t>
      </w:r>
      <w:r>
        <w:rPr>
          <w:rFonts w:ascii="仿宋_GB2312" w:eastAsia="仿宋_GB2312" w:hint="eastAsia"/>
          <w:b/>
          <w:sz w:val="24"/>
          <w:u w:val="single"/>
        </w:rPr>
        <w:t>0分钟到开标地点参加开标，迟到者视为自动放弃。</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11.中标单位确定办法：</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（1）投标截止时间后，招标单位将根据“符合采购需求、质量和服务相等且报价最低的原则”组织评标专家组对投标项目进行综合评议、打分后确定中标单位；并在江苏第二师范学院招标办网站公告（网址：</w:t>
      </w:r>
      <w:r w:rsidR="00D50249" w:rsidRPr="00D50249">
        <w:rPr>
          <w:rFonts w:ascii="仿宋_GB2312" w:eastAsia="仿宋_GB2312" w:hint="eastAsia"/>
          <w:sz w:val="24"/>
          <w:szCs w:val="24"/>
        </w:rPr>
        <w:t>http://zbbgs.jssnu.edu.cn/</w:t>
      </w:r>
      <w:r>
        <w:rPr>
          <w:rFonts w:ascii="仿宋_GB2312" w:eastAsia="仿宋_GB2312" w:hint="eastAsia"/>
          <w:sz w:val="24"/>
          <w:szCs w:val="24"/>
        </w:rPr>
        <w:t>）。评分依据为投标单位的投标文件内容和评标结果。报价合计与明细价不相符的以报价合计数为准；报价中如有大小写不相符的以大写数字为准，未按要求填写报价合计数的将不予唱标。</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（2）评标专家组成员在评标专家库中抽取。</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（3）招标人对评标的过程和结果没有解释的义务。</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12．投标保证金要求：</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投标单位须在签名报到前递交投标保证金现金人民币</w:t>
      </w:r>
      <w:r w:rsidR="003E2B25">
        <w:rPr>
          <w:rFonts w:ascii="仿宋_GB2312" w:eastAsia="仿宋_GB2312" w:hint="eastAsia"/>
          <w:sz w:val="24"/>
          <w:szCs w:val="24"/>
        </w:rPr>
        <w:t>壹</w:t>
      </w:r>
      <w:r w:rsidR="00612D75">
        <w:rPr>
          <w:rFonts w:ascii="仿宋_GB2312" w:eastAsia="仿宋_GB2312" w:hint="eastAsia"/>
          <w:sz w:val="24"/>
          <w:szCs w:val="24"/>
        </w:rPr>
        <w:t>仟</w:t>
      </w:r>
      <w:r>
        <w:rPr>
          <w:rFonts w:ascii="仿宋_GB2312" w:eastAsia="仿宋_GB2312" w:hint="eastAsia"/>
          <w:sz w:val="24"/>
          <w:szCs w:val="24"/>
        </w:rPr>
        <w:t>元整。</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请投标单位将投标保证金</w:t>
      </w:r>
      <w:r w:rsidR="00580B4F">
        <w:rPr>
          <w:rFonts w:ascii="仿宋_GB2312" w:eastAsia="仿宋_GB2312" w:hint="eastAsia"/>
          <w:sz w:val="24"/>
          <w:szCs w:val="24"/>
        </w:rPr>
        <w:t>及报名资料费</w:t>
      </w:r>
      <w:r>
        <w:rPr>
          <w:rFonts w:ascii="仿宋_GB2312" w:eastAsia="仿宋_GB2312" w:hint="eastAsia"/>
          <w:sz w:val="24"/>
          <w:szCs w:val="24"/>
        </w:rPr>
        <w:t>交至浦发银行北京西路支行，账号：077454292000283；户名：江苏第二师范学院。交款后凭银行回单到我院财务处（南京市北京西路77号教科研大楼701室）开具交款收据，凭收据</w:t>
      </w:r>
      <w:r w:rsidR="00580B4F">
        <w:rPr>
          <w:rFonts w:ascii="仿宋_GB2312" w:eastAsia="仿宋_GB2312" w:hint="eastAsia"/>
          <w:sz w:val="24"/>
          <w:szCs w:val="24"/>
        </w:rPr>
        <w:t>参加开</w:t>
      </w:r>
      <w:r w:rsidR="00612D75">
        <w:rPr>
          <w:rFonts w:ascii="仿宋_GB2312" w:eastAsia="仿宋_GB2312" w:hint="eastAsia"/>
          <w:sz w:val="24"/>
          <w:szCs w:val="24"/>
        </w:rPr>
        <w:t>标签到。中标单位的投标</w:t>
      </w:r>
      <w:r>
        <w:rPr>
          <w:rFonts w:ascii="仿宋_GB2312" w:eastAsia="仿宋_GB2312" w:hint="eastAsia"/>
          <w:sz w:val="24"/>
          <w:szCs w:val="24"/>
        </w:rPr>
        <w:t>保证金将自动转为履约保证金,非中标单位的投标保证金将在投标活动结束后无息退回。</w:t>
      </w:r>
    </w:p>
    <w:p w:rsidR="00C31E4C" w:rsidRDefault="00C31E4C" w:rsidP="00EF6804">
      <w:pPr>
        <w:pStyle w:val="ab"/>
        <w:spacing w:line="380" w:lineRule="exact"/>
        <w:ind w:firstLineChars="200" w:firstLine="480"/>
        <w:rPr>
          <w:rFonts w:ascii="仿宋_GB2312" w:eastAsia="仿宋_GB2312"/>
        </w:rPr>
      </w:pPr>
      <w:r>
        <w:rPr>
          <w:rFonts w:ascii="仿宋_GB2312" w:eastAsia="仿宋_GB2312" w:hint="eastAsia"/>
          <w:sz w:val="24"/>
          <w:szCs w:val="24"/>
        </w:rPr>
        <w:t>发生下列情况之一,报价保证金将不予退回:</w:t>
      </w:r>
      <w:r>
        <w:rPr>
          <w:rFonts w:ascii="仿宋_GB2312" w:eastAsia="仿宋_GB2312" w:hint="eastAsia"/>
        </w:rPr>
        <w:t xml:space="preserve"> </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（1）有串标或不正当竞争行为进行投标的；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（2）不按招标文件和投标书承诺的；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（3）公开报价后投标单位撤回其报价的；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lastRenderedPageBreak/>
        <w:t>（4）成交后不按通知规定的时间、地点与采购单位签订合同的。</w:t>
      </w:r>
    </w:p>
    <w:p w:rsidR="00C31E4C" w:rsidRDefault="00C31E4C" w:rsidP="00EF6804">
      <w:pPr>
        <w:spacing w:line="380" w:lineRule="exact"/>
        <w:ind w:firstLineChars="196" w:firstLine="470"/>
        <w:rPr>
          <w:rFonts w:ascii="仿宋_GB2312" w:eastAsia="仿宋_GB2312" w:hAnsi="新宋体"/>
          <w:sz w:val="24"/>
        </w:rPr>
      </w:pPr>
      <w:r>
        <w:rPr>
          <w:rFonts w:ascii="仿宋_GB2312" w:eastAsia="仿宋_GB2312" w:hint="eastAsia"/>
          <w:sz w:val="24"/>
        </w:rPr>
        <w:t>13．</w:t>
      </w:r>
      <w:r>
        <w:rPr>
          <w:rFonts w:ascii="仿宋_GB2312" w:eastAsia="仿宋_GB2312" w:hAnsi="新宋体" w:hint="eastAsia"/>
          <w:sz w:val="24"/>
        </w:rPr>
        <w:t>其它事项：</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参加本项目投标的单位</w:t>
      </w:r>
      <w:r w:rsidR="00D820A1">
        <w:rPr>
          <w:rFonts w:ascii="仿宋_GB2312" w:eastAsia="仿宋_GB2312" w:hint="eastAsia"/>
          <w:sz w:val="24"/>
        </w:rPr>
        <w:t>即日起至</w:t>
      </w:r>
      <w:r w:rsidR="007B11EC">
        <w:rPr>
          <w:rFonts w:ascii="仿宋_GB2312" w:eastAsia="仿宋_GB2312" w:hint="eastAsia"/>
          <w:sz w:val="24"/>
        </w:rPr>
        <w:t>5</w:t>
      </w:r>
      <w:r w:rsidR="00612D75">
        <w:rPr>
          <w:rFonts w:ascii="仿宋_GB2312" w:eastAsia="仿宋_GB2312" w:hint="eastAsia"/>
          <w:sz w:val="24"/>
        </w:rPr>
        <w:t>月</w:t>
      </w:r>
      <w:r w:rsidR="00280379">
        <w:rPr>
          <w:rFonts w:ascii="仿宋_GB2312" w:eastAsia="仿宋_GB2312" w:hint="eastAsia"/>
          <w:sz w:val="24"/>
        </w:rPr>
        <w:t>11</w:t>
      </w:r>
      <w:r w:rsidR="00612D75">
        <w:rPr>
          <w:rFonts w:ascii="仿宋_GB2312" w:eastAsia="仿宋_GB2312" w:hint="eastAsia"/>
          <w:sz w:val="24"/>
        </w:rPr>
        <w:t>日</w:t>
      </w:r>
      <w:r>
        <w:rPr>
          <w:rFonts w:ascii="仿宋_GB2312" w:eastAsia="仿宋_GB2312" w:hint="eastAsia"/>
          <w:sz w:val="24"/>
        </w:rPr>
        <w:t>11：00前携本单位相关资质材料（营业执照、税务登记证及相关行业资质</w:t>
      </w:r>
      <w:r w:rsidR="00EC70AF">
        <w:rPr>
          <w:rFonts w:ascii="仿宋_GB2312" w:eastAsia="仿宋_GB2312" w:hint="eastAsia"/>
          <w:sz w:val="24"/>
        </w:rPr>
        <w:t>原件</w:t>
      </w:r>
      <w:r>
        <w:rPr>
          <w:rFonts w:ascii="仿宋_GB2312" w:eastAsia="仿宋_GB2312" w:hint="eastAsia"/>
          <w:sz w:val="24"/>
        </w:rPr>
        <w:t>等材料）到江苏第二师范学院招标办公室办理投标报名手续，资格审核通过后</w:t>
      </w:r>
      <w:r w:rsidR="006F6EAA">
        <w:rPr>
          <w:rFonts w:ascii="仿宋_GB2312" w:eastAsia="仿宋_GB2312" w:hint="eastAsia"/>
          <w:sz w:val="24"/>
        </w:rPr>
        <w:t>缴纳</w:t>
      </w:r>
      <w:r>
        <w:rPr>
          <w:rFonts w:ascii="仿宋_GB2312" w:eastAsia="仿宋_GB2312" w:hint="eastAsia"/>
          <w:sz w:val="24"/>
        </w:rPr>
        <w:t>报名资料费300元整。联系人：周</w:t>
      </w:r>
      <w:r w:rsidR="006F6EAA">
        <w:rPr>
          <w:rFonts w:ascii="仿宋_GB2312" w:eastAsia="仿宋_GB2312" w:hint="eastAsia"/>
          <w:sz w:val="24"/>
        </w:rPr>
        <w:t>老师</w:t>
      </w:r>
      <w:r>
        <w:rPr>
          <w:rFonts w:ascii="仿宋_GB2312" w:eastAsia="仿宋_GB2312" w:hint="eastAsia"/>
          <w:sz w:val="24"/>
        </w:rPr>
        <w:t>；联系方式：江苏第二师范学院招标办，电话（传真）：025-83758155。</w:t>
      </w:r>
    </w:p>
    <w:p w:rsidR="00C31E4C" w:rsidRDefault="00C31E4C" w:rsidP="00EF6804">
      <w:pPr>
        <w:spacing w:line="380" w:lineRule="exact"/>
        <w:ind w:firstLineChars="392" w:firstLine="944"/>
        <w:rPr>
          <w:rFonts w:ascii="仿宋_GB2312" w:eastAsia="仿宋_GB2312"/>
          <w:b/>
          <w:bCs/>
          <w:sz w:val="24"/>
        </w:rPr>
      </w:pPr>
      <w:r>
        <w:rPr>
          <w:rFonts w:ascii="仿宋_GB2312" w:eastAsia="仿宋_GB2312" w:hint="eastAsia"/>
          <w:b/>
          <w:bCs/>
          <w:sz w:val="24"/>
        </w:rPr>
        <w:t>八、售后服务承诺方案</w:t>
      </w:r>
    </w:p>
    <w:p w:rsidR="00C31E4C" w:rsidRDefault="00C31E4C" w:rsidP="00EF6804">
      <w:pPr>
        <w:spacing w:line="380" w:lineRule="exact"/>
        <w:ind w:firstLineChars="400" w:firstLine="960"/>
        <w:rPr>
          <w:rFonts w:ascii="仿宋_GB2312" w:eastAsia="仿宋_GB2312" w:hAnsi="宋体"/>
          <w:sz w:val="24"/>
        </w:rPr>
      </w:pPr>
      <w:r>
        <w:rPr>
          <w:rFonts w:ascii="仿宋_GB2312" w:eastAsia="仿宋_GB2312" w:hAnsi="宋体" w:hint="eastAsia"/>
          <w:sz w:val="24"/>
        </w:rPr>
        <w:t>具体方案和格式由供应商自行拟定。</w:t>
      </w:r>
    </w:p>
    <w:p w:rsidR="00C31E4C" w:rsidRDefault="00C31E4C" w:rsidP="00944C5A">
      <w:pPr>
        <w:spacing w:line="440" w:lineRule="exact"/>
        <w:ind w:firstLineChars="196" w:firstLine="472"/>
        <w:rPr>
          <w:rFonts w:ascii="仿宋_GB2312" w:eastAsia="仿宋_GB2312" w:hAnsi="宋体"/>
          <w:b/>
          <w:sz w:val="24"/>
        </w:rPr>
      </w:pPr>
      <w:r>
        <w:rPr>
          <w:rFonts w:ascii="仿宋_GB2312" w:eastAsia="仿宋_GB2312" w:hAnsi="宋体" w:hint="eastAsia"/>
          <w:b/>
          <w:sz w:val="24"/>
        </w:rPr>
        <w:t>投标单位（公章）：                              授权代表（签字）:</w:t>
      </w:r>
    </w:p>
    <w:p w:rsidR="00C31E4C" w:rsidRDefault="00C31E4C" w:rsidP="00944C5A">
      <w:pPr>
        <w:spacing w:line="440" w:lineRule="exact"/>
        <w:rPr>
          <w:rFonts w:ascii="仿宋_GB2312" w:eastAsia="仿宋_GB2312" w:hAnsi="宋体"/>
          <w:b/>
          <w:sz w:val="24"/>
        </w:rPr>
      </w:pPr>
    </w:p>
    <w:p w:rsidR="00F93CD6" w:rsidRDefault="00F93CD6">
      <w:pPr>
        <w:spacing w:line="500" w:lineRule="exact"/>
        <w:rPr>
          <w:rFonts w:ascii="仿宋_GB2312" w:eastAsia="仿宋_GB2312" w:hAnsi="宋体"/>
          <w:b/>
          <w:sz w:val="24"/>
        </w:rPr>
      </w:pPr>
    </w:p>
    <w:p w:rsidR="003667B6" w:rsidRDefault="003667B6">
      <w:pPr>
        <w:spacing w:line="500" w:lineRule="exact"/>
        <w:rPr>
          <w:rFonts w:ascii="仿宋_GB2312" w:eastAsia="仿宋_GB2312" w:hAnsi="宋体"/>
          <w:b/>
          <w:sz w:val="24"/>
        </w:rPr>
      </w:pPr>
    </w:p>
    <w:p w:rsidR="00C31E4C" w:rsidRDefault="00C31E4C" w:rsidP="000751F9">
      <w:pPr>
        <w:spacing w:line="500" w:lineRule="exact"/>
        <w:ind w:firstLineChars="196" w:firstLine="472"/>
        <w:rPr>
          <w:rFonts w:ascii="仿宋_GB2312" w:eastAsia="仿宋_GB2312"/>
          <w:b/>
          <w:bCs/>
          <w:sz w:val="24"/>
        </w:rPr>
      </w:pPr>
      <w:r>
        <w:rPr>
          <w:rFonts w:ascii="仿宋_GB2312" w:eastAsia="仿宋_GB2312" w:hint="eastAsia"/>
          <w:b/>
          <w:bCs/>
          <w:sz w:val="24"/>
        </w:rPr>
        <w:t>九、法人授权委托书（原件）</w:t>
      </w:r>
    </w:p>
    <w:p w:rsidR="00C31E4C" w:rsidRDefault="00C31E4C">
      <w:pPr>
        <w:snapToGrid w:val="0"/>
        <w:spacing w:line="500" w:lineRule="exact"/>
        <w:jc w:val="center"/>
        <w:rPr>
          <w:rFonts w:ascii="仿宋_GB2312" w:eastAsia="仿宋_GB2312"/>
          <w:b/>
          <w:sz w:val="24"/>
        </w:rPr>
      </w:pPr>
      <w:r>
        <w:rPr>
          <w:rFonts w:ascii="仿宋_GB2312" w:eastAsia="仿宋_GB2312" w:hint="eastAsia"/>
          <w:b/>
          <w:sz w:val="24"/>
        </w:rPr>
        <w:t>法人授权委托书</w:t>
      </w:r>
    </w:p>
    <w:p w:rsidR="00C31E4C" w:rsidRDefault="00C31E4C">
      <w:pPr>
        <w:snapToGrid w:val="0"/>
        <w:spacing w:line="500" w:lineRule="exact"/>
        <w:rPr>
          <w:rFonts w:ascii="仿宋_GB2312" w:eastAsia="仿宋_GB2312"/>
          <w:sz w:val="24"/>
        </w:rPr>
      </w:pPr>
      <w:r>
        <w:rPr>
          <w:rFonts w:ascii="仿宋_GB2312" w:eastAsia="仿宋_GB2312" w:hint="eastAsia"/>
          <w:sz w:val="24"/>
        </w:rPr>
        <w:t>江苏第二师范学院招标办：</w:t>
      </w:r>
    </w:p>
    <w:p w:rsidR="00C31E4C" w:rsidRDefault="00C31E4C">
      <w:pPr>
        <w:snapToGrid w:val="0"/>
        <w:spacing w:line="500" w:lineRule="exact"/>
        <w:rPr>
          <w:rFonts w:ascii="仿宋_GB2312" w:eastAsia="仿宋_GB2312"/>
          <w:sz w:val="24"/>
        </w:rPr>
      </w:pPr>
      <w:r>
        <w:rPr>
          <w:rFonts w:ascii="仿宋_GB2312" w:eastAsia="仿宋_GB2312" w:hint="eastAsia"/>
          <w:sz w:val="24"/>
        </w:rPr>
        <w:t xml:space="preserve">    本授权书宣告：</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委托人：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地    址：</w:t>
      </w:r>
      <w:r>
        <w:rPr>
          <w:rFonts w:ascii="仿宋_GB2312" w:eastAsia="仿宋_GB2312" w:hint="eastAsia"/>
          <w:sz w:val="24"/>
          <w:u w:val="single"/>
        </w:rPr>
        <w:t xml:space="preserve">                     </w:t>
      </w:r>
      <w:r>
        <w:rPr>
          <w:rFonts w:ascii="仿宋_GB2312" w:eastAsia="仿宋_GB2312" w:hint="eastAsia"/>
          <w:sz w:val="24"/>
        </w:rPr>
        <w:t xml:space="preserve"> 法定代表人：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受托人：姓名</w:t>
      </w:r>
      <w:r>
        <w:rPr>
          <w:rFonts w:ascii="仿宋_GB2312" w:eastAsia="仿宋_GB2312" w:hint="eastAsia"/>
          <w:sz w:val="24"/>
          <w:u w:val="single"/>
        </w:rPr>
        <w:t xml:space="preserve">      </w:t>
      </w:r>
      <w:r>
        <w:rPr>
          <w:rFonts w:ascii="仿宋_GB2312" w:eastAsia="仿宋_GB2312" w:hint="eastAsia"/>
          <w:sz w:val="24"/>
        </w:rPr>
        <w:t xml:space="preserve"> 性别：</w:t>
      </w:r>
      <w:r>
        <w:rPr>
          <w:rFonts w:ascii="仿宋_GB2312" w:eastAsia="仿宋_GB2312" w:hint="eastAsia"/>
          <w:sz w:val="24"/>
          <w:u w:val="single"/>
        </w:rPr>
        <w:t xml:space="preserve">    </w:t>
      </w:r>
      <w:r>
        <w:rPr>
          <w:rFonts w:ascii="仿宋_GB2312" w:eastAsia="仿宋_GB2312" w:hint="eastAsia"/>
          <w:sz w:val="24"/>
        </w:rPr>
        <w:t xml:space="preserve"> 出生日期：</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rPr>
          <w:rFonts w:ascii="仿宋_GB2312" w:eastAsia="仿宋_GB2312"/>
          <w:sz w:val="24"/>
        </w:rPr>
      </w:pPr>
      <w:r>
        <w:rPr>
          <w:rFonts w:ascii="仿宋_GB2312" w:eastAsia="仿宋_GB2312" w:hint="eastAsia"/>
          <w:sz w:val="24"/>
        </w:rPr>
        <w:t>所在单位：</w:t>
      </w:r>
      <w:r>
        <w:rPr>
          <w:rFonts w:ascii="仿宋_GB2312" w:eastAsia="仿宋_GB2312" w:hint="eastAsia"/>
          <w:sz w:val="24"/>
          <w:u w:val="single"/>
        </w:rPr>
        <w:t xml:space="preserve">                            </w:t>
      </w:r>
      <w:r>
        <w:rPr>
          <w:rFonts w:ascii="仿宋_GB2312" w:eastAsia="仿宋_GB2312" w:hint="eastAsia"/>
          <w:sz w:val="24"/>
        </w:rPr>
        <w:t>职务：</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身 份 证：</w:t>
      </w:r>
      <w:r>
        <w:rPr>
          <w:rFonts w:ascii="仿宋_GB2312" w:eastAsia="仿宋_GB2312" w:hint="eastAsia"/>
          <w:sz w:val="24"/>
          <w:u w:val="single"/>
        </w:rPr>
        <w:t xml:space="preserve">                </w:t>
      </w:r>
      <w:r>
        <w:rPr>
          <w:rFonts w:ascii="仿宋_GB2312" w:eastAsia="仿宋_GB2312" w:hint="eastAsia"/>
          <w:sz w:val="24"/>
        </w:rPr>
        <w:t>联系方式:</w:t>
      </w:r>
      <w:r>
        <w:rPr>
          <w:rFonts w:ascii="仿宋_GB2312" w:eastAsia="仿宋_GB2312" w:hint="eastAsia"/>
          <w:sz w:val="24"/>
          <w:u w:val="single"/>
        </w:rPr>
        <w:t xml:space="preserve">                    </w:t>
      </w:r>
    </w:p>
    <w:p w:rsidR="00C31E4C" w:rsidRDefault="00C31E4C">
      <w:pPr>
        <w:autoSpaceDE w:val="0"/>
        <w:autoSpaceDN w:val="0"/>
        <w:adjustRightInd w:val="0"/>
        <w:spacing w:line="500" w:lineRule="exact"/>
        <w:ind w:firstLineChars="250" w:firstLine="600"/>
        <w:rPr>
          <w:rFonts w:ascii="仿宋_GB2312" w:eastAsia="仿宋_GB2312"/>
          <w:sz w:val="24"/>
        </w:rPr>
      </w:pPr>
      <w:r>
        <w:rPr>
          <w:rFonts w:ascii="仿宋_GB2312" w:eastAsia="仿宋_GB2312" w:hint="eastAsia"/>
          <w:sz w:val="24"/>
        </w:rPr>
        <w:t>兹委托受托人</w:t>
      </w:r>
      <w:r>
        <w:rPr>
          <w:rFonts w:ascii="仿宋_GB2312" w:eastAsia="仿宋_GB2312" w:hint="eastAsia"/>
          <w:sz w:val="24"/>
          <w:u w:val="single"/>
        </w:rPr>
        <w:t xml:space="preserve">              </w:t>
      </w:r>
      <w:r>
        <w:rPr>
          <w:rFonts w:ascii="仿宋_GB2312" w:eastAsia="仿宋_GB2312" w:hint="eastAsia"/>
          <w:sz w:val="24"/>
        </w:rPr>
        <w:t>合法地代表我单位参加江苏第二师范学院组织的（采购编号为：</w:t>
      </w:r>
      <w:r>
        <w:rPr>
          <w:rFonts w:ascii="仿宋_GB2312" w:eastAsia="仿宋_GB2312" w:hAnsi="宋体" w:hint="eastAsia"/>
          <w:sz w:val="24"/>
        </w:rPr>
        <w:t>JY201</w:t>
      </w:r>
      <w:r w:rsidR="00DD4E24">
        <w:rPr>
          <w:rFonts w:ascii="仿宋_GB2312" w:eastAsia="仿宋_GB2312" w:hAnsi="宋体" w:hint="eastAsia"/>
          <w:sz w:val="24"/>
        </w:rPr>
        <w:t>8</w:t>
      </w:r>
      <w:r>
        <w:rPr>
          <w:rFonts w:ascii="仿宋_GB2312" w:eastAsia="仿宋_GB2312" w:hAnsi="宋体" w:hint="eastAsia"/>
          <w:sz w:val="24"/>
        </w:rPr>
        <w:t>C</w:t>
      </w:r>
      <w:r w:rsidR="00DD4E24">
        <w:rPr>
          <w:rFonts w:ascii="仿宋_GB2312" w:eastAsia="仿宋_GB2312" w:hAnsi="宋体" w:hint="eastAsia"/>
          <w:sz w:val="24"/>
        </w:rPr>
        <w:t>031</w:t>
      </w:r>
      <w:r w:rsidR="00D820A1">
        <w:rPr>
          <w:rFonts w:ascii="仿宋_GB2312" w:eastAsia="仿宋_GB2312" w:hAnsi="宋体" w:hint="eastAsia"/>
          <w:sz w:val="24"/>
        </w:rPr>
        <w:t>-</w:t>
      </w:r>
      <w:r w:rsidR="003E2B25">
        <w:rPr>
          <w:rFonts w:ascii="仿宋_GB2312" w:eastAsia="仿宋_GB2312" w:hAnsi="宋体" w:hint="eastAsia"/>
          <w:sz w:val="24"/>
        </w:rPr>
        <w:t>3</w:t>
      </w:r>
      <w:r>
        <w:rPr>
          <w:rFonts w:ascii="仿宋_GB2312" w:eastAsia="仿宋_GB2312" w:hint="eastAsia"/>
          <w:sz w:val="24"/>
        </w:rPr>
        <w:t>）</w:t>
      </w:r>
      <w:r w:rsidR="00CC1DC8">
        <w:rPr>
          <w:rFonts w:ascii="仿宋_GB2312" w:eastAsia="仿宋_GB2312" w:hint="eastAsia"/>
          <w:sz w:val="24"/>
        </w:rPr>
        <w:t>新东方互动口语平台数据服务</w:t>
      </w:r>
      <w:r w:rsidR="003E2B25">
        <w:rPr>
          <w:rFonts w:ascii="仿宋_GB2312" w:eastAsia="仿宋_GB2312" w:hint="eastAsia"/>
          <w:sz w:val="24"/>
        </w:rPr>
        <w:t>采购</w:t>
      </w:r>
      <w:r>
        <w:rPr>
          <w:rFonts w:ascii="仿宋_GB2312" w:eastAsia="仿宋_GB2312" w:hint="eastAsia"/>
          <w:sz w:val="24"/>
        </w:rPr>
        <w:t>项目的投标活动，受托人有权在该投标活动中，以我单位的名义签署投标书和投标文件，与招标人协商、澄清、解释，质疑，签订合同书并执行一切与此有关的事项。</w:t>
      </w:r>
    </w:p>
    <w:p w:rsidR="00C31E4C" w:rsidRDefault="00C31E4C">
      <w:pPr>
        <w:snapToGrid w:val="0"/>
        <w:spacing w:line="500" w:lineRule="exact"/>
        <w:rPr>
          <w:rFonts w:ascii="仿宋_GB2312" w:eastAsia="仿宋_GB2312" w:hAnsi="宋体" w:cs="宋体"/>
          <w:sz w:val="24"/>
        </w:rPr>
      </w:pPr>
      <w:r>
        <w:rPr>
          <w:rFonts w:ascii="仿宋_GB2312" w:eastAsia="仿宋_GB2312" w:hint="eastAsia"/>
          <w:sz w:val="24"/>
        </w:rPr>
        <w:t xml:space="preserve">    受托人在办理上述事宜过程中以其自己的名义所签署的所有文件我均予以承认。受托人无转委托权。</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委托期限：至上述事宜处理完毕止。</w:t>
      </w:r>
    </w:p>
    <w:p w:rsidR="00C31E4C" w:rsidRDefault="00C31E4C">
      <w:pPr>
        <w:snapToGrid w:val="0"/>
        <w:spacing w:line="500" w:lineRule="exact"/>
        <w:ind w:firstLine="2240"/>
        <w:rPr>
          <w:rFonts w:ascii="仿宋_GB2312" w:eastAsia="仿宋_GB2312"/>
          <w:sz w:val="24"/>
          <w:u w:val="single"/>
        </w:rPr>
      </w:pPr>
      <w:r>
        <w:rPr>
          <w:rFonts w:ascii="仿宋_GB2312" w:eastAsia="仿宋_GB2312" w:hint="eastAsia"/>
          <w:sz w:val="24"/>
        </w:rPr>
        <w:t xml:space="preserve">委托单位   </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 xml:space="preserve">                   法定代表人 </w:t>
      </w:r>
      <w:r>
        <w:rPr>
          <w:rFonts w:ascii="仿宋_GB2312" w:eastAsia="仿宋_GB2312" w:hint="eastAsia"/>
          <w:sz w:val="24"/>
          <w:u w:val="single"/>
        </w:rPr>
        <w:t xml:space="preserve">           </w:t>
      </w:r>
      <w:r>
        <w:rPr>
          <w:rFonts w:ascii="仿宋_GB2312" w:eastAsia="仿宋_GB2312" w:hint="eastAsia"/>
          <w:sz w:val="24"/>
        </w:rPr>
        <w:t>（签名）</w:t>
      </w:r>
    </w:p>
    <w:p w:rsidR="00C31E4C" w:rsidRDefault="00C31E4C">
      <w:pPr>
        <w:snapToGrid w:val="0"/>
        <w:spacing w:line="500" w:lineRule="exact"/>
        <w:ind w:firstLineChars="950" w:firstLine="2280"/>
        <w:rPr>
          <w:rFonts w:ascii="仿宋_GB2312" w:eastAsia="仿宋_GB2312"/>
          <w:sz w:val="24"/>
        </w:rPr>
      </w:pPr>
      <w:r>
        <w:rPr>
          <w:rFonts w:ascii="仿宋_GB2312" w:eastAsia="仿宋_GB2312" w:hint="eastAsia"/>
          <w:sz w:val="24"/>
        </w:rPr>
        <w:lastRenderedPageBreak/>
        <w:t>二○一</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备注：</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（1）投标人授权代表须在开标前持本授权书原件及本人身份证件办理交纳保证金、签名报到、递交投标文件等事宜，投标文件中则附授权书复印件。</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（2）投标单位法定代表人直接参加投标的，无须提供法人授权委托书，但须持本人身份证件及营业执照复印件办理相关手续。</w:t>
      </w:r>
    </w:p>
    <w:p w:rsidR="00C31E4C" w:rsidRDefault="00C31E4C">
      <w:pPr>
        <w:snapToGrid w:val="0"/>
        <w:spacing w:line="620" w:lineRule="exact"/>
        <w:rPr>
          <w:rFonts w:ascii="仿宋_GB2312" w:eastAsia="仿宋_GB2312"/>
          <w:sz w:val="24"/>
        </w:rPr>
      </w:pPr>
    </w:p>
    <w:p w:rsidR="00580B4F" w:rsidRDefault="00580B4F">
      <w:pPr>
        <w:snapToGrid w:val="0"/>
        <w:spacing w:line="620" w:lineRule="exact"/>
        <w:rPr>
          <w:rFonts w:ascii="仿宋_GB2312" w:eastAsia="仿宋_GB2312"/>
          <w:sz w:val="24"/>
        </w:rPr>
      </w:pPr>
    </w:p>
    <w:p w:rsidR="00EF6804" w:rsidRDefault="00EF6804">
      <w:pPr>
        <w:snapToGrid w:val="0"/>
        <w:spacing w:line="620" w:lineRule="exact"/>
        <w:rPr>
          <w:rFonts w:ascii="仿宋_GB2312" w:eastAsia="仿宋_GB2312"/>
          <w:sz w:val="24"/>
        </w:rPr>
      </w:pPr>
    </w:p>
    <w:p w:rsidR="00C31E4C" w:rsidRDefault="00C31E4C" w:rsidP="000751F9">
      <w:pPr>
        <w:widowControl/>
        <w:snapToGrid w:val="0"/>
        <w:spacing w:line="620" w:lineRule="exact"/>
        <w:ind w:firstLineChars="196" w:firstLine="472"/>
        <w:rPr>
          <w:rFonts w:ascii="仿宋_GB2312" w:eastAsia="仿宋_GB2312" w:hAnsi="新宋体"/>
          <w:sz w:val="24"/>
        </w:rPr>
      </w:pPr>
      <w:r>
        <w:rPr>
          <w:rFonts w:ascii="仿宋_GB2312" w:eastAsia="仿宋_GB2312" w:hAnsi="新宋体" w:hint="eastAsia"/>
          <w:b/>
          <w:sz w:val="24"/>
        </w:rPr>
        <w:t>十、其他相关材料</w:t>
      </w:r>
    </w:p>
    <w:p w:rsidR="00C31E4C" w:rsidRDefault="00C31E4C">
      <w:pPr>
        <w:widowControl/>
        <w:snapToGrid w:val="0"/>
        <w:spacing w:line="620" w:lineRule="exact"/>
        <w:rPr>
          <w:rFonts w:ascii="仿宋_GB2312" w:eastAsia="仿宋_GB2312"/>
          <w:sz w:val="24"/>
        </w:rPr>
      </w:pPr>
    </w:p>
    <w:p w:rsidR="00C31E4C" w:rsidRDefault="00C31E4C">
      <w:pPr>
        <w:widowControl/>
        <w:snapToGrid w:val="0"/>
        <w:spacing w:line="620" w:lineRule="exact"/>
        <w:rPr>
          <w:rFonts w:ascii="仿宋_GB2312" w:eastAsia="仿宋_GB2312"/>
          <w:b/>
          <w:sz w:val="24"/>
        </w:rPr>
      </w:pPr>
      <w:r>
        <w:rPr>
          <w:rFonts w:ascii="仿宋_GB2312" w:eastAsia="仿宋_GB2312" w:hint="eastAsia"/>
          <w:sz w:val="24"/>
        </w:rPr>
        <w:t xml:space="preserve">                           </w:t>
      </w:r>
      <w:r>
        <w:rPr>
          <w:rFonts w:ascii="仿宋_GB2312" w:eastAsia="仿宋_GB2312" w:hint="eastAsia"/>
          <w:b/>
          <w:sz w:val="24"/>
        </w:rPr>
        <w:t xml:space="preserve">       投标函</w:t>
      </w:r>
    </w:p>
    <w:p w:rsidR="00C31E4C" w:rsidRDefault="00C31E4C">
      <w:pPr>
        <w:widowControl/>
        <w:snapToGrid w:val="0"/>
        <w:spacing w:line="620" w:lineRule="exact"/>
        <w:rPr>
          <w:rFonts w:ascii="仿宋_GB2312" w:eastAsia="仿宋_GB2312"/>
          <w:sz w:val="24"/>
        </w:rPr>
      </w:pPr>
      <w:r>
        <w:rPr>
          <w:rFonts w:ascii="仿宋_GB2312" w:eastAsia="仿宋_GB2312" w:hint="eastAsia"/>
          <w:sz w:val="24"/>
        </w:rPr>
        <w:t>江苏第二师范学院招标办公室：</w:t>
      </w:r>
    </w:p>
    <w:p w:rsidR="00C31E4C" w:rsidRDefault="00C31E4C">
      <w:pPr>
        <w:spacing w:line="620" w:lineRule="exact"/>
        <w:ind w:firstLineChars="200" w:firstLine="480"/>
        <w:rPr>
          <w:rFonts w:ascii="仿宋_GB2312" w:eastAsia="仿宋_GB2312" w:hAnsi="宋体"/>
          <w:sz w:val="24"/>
        </w:rPr>
      </w:pPr>
      <w:r>
        <w:rPr>
          <w:rFonts w:ascii="仿宋_GB2312" w:eastAsia="仿宋_GB2312" w:hint="eastAsia"/>
          <w:sz w:val="24"/>
        </w:rPr>
        <w:t>你们关于</w:t>
      </w:r>
      <w:r>
        <w:rPr>
          <w:rFonts w:ascii="仿宋_GB2312" w:eastAsia="仿宋_GB2312" w:hAnsi="宋体" w:hint="eastAsia"/>
          <w:sz w:val="24"/>
          <w:u w:val="single"/>
        </w:rPr>
        <w:t xml:space="preserve">                     </w:t>
      </w:r>
      <w:r>
        <w:rPr>
          <w:rFonts w:ascii="仿宋_GB2312" w:eastAsia="仿宋_GB2312" w:hint="eastAsia"/>
          <w:sz w:val="24"/>
        </w:rPr>
        <w:t>项目招标文件收悉，我们经详细审阅和研究，现决定参加投标。</w:t>
      </w:r>
    </w:p>
    <w:p w:rsidR="00C31E4C" w:rsidRDefault="00C31E4C">
      <w:pPr>
        <w:widowControl/>
        <w:snapToGrid w:val="0"/>
        <w:spacing w:line="620" w:lineRule="exact"/>
        <w:ind w:firstLine="555"/>
        <w:rPr>
          <w:rFonts w:ascii="仿宋_GB2312" w:eastAsia="仿宋_GB2312"/>
          <w:sz w:val="24"/>
        </w:rPr>
      </w:pPr>
      <w:r>
        <w:rPr>
          <w:rFonts w:ascii="仿宋_GB2312" w:eastAsia="仿宋_GB2312" w:hint="eastAsia"/>
          <w:sz w:val="24"/>
        </w:rPr>
        <w:t>1．我们郑重承诺：我们是符合《政府采购法》第22条规定的供应商，并严格遵守《政府采购法》第77条的规定，本投标文件中提供的所有材料均是真实有效的。</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2．我们接受招标文件的所有条款和规定。</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3．我们同意提供招标人要求的有关本次招标的所有资料。</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4．我们理解，你们无义务必须接受投标价最低的投标，并有权拒绝所有的投标；同时也理解你们不承担我们本次投标的费用。</w:t>
      </w:r>
    </w:p>
    <w:p w:rsidR="00C31E4C" w:rsidRDefault="00C31E4C">
      <w:pPr>
        <w:snapToGrid w:val="0"/>
        <w:spacing w:line="620" w:lineRule="exact"/>
        <w:ind w:firstLineChars="200" w:firstLine="480"/>
        <w:rPr>
          <w:rFonts w:ascii="仿宋_GB2312" w:eastAsia="仿宋_GB2312"/>
          <w:sz w:val="24"/>
        </w:rPr>
      </w:pPr>
      <w:r>
        <w:rPr>
          <w:rFonts w:ascii="仿宋_GB2312" w:eastAsia="仿宋_GB2312" w:hint="eastAsia"/>
          <w:sz w:val="24"/>
        </w:rPr>
        <w:t>5．如果我们中标，我们将按有关要求提供必要的履约保证。</w:t>
      </w:r>
    </w:p>
    <w:p w:rsidR="00C31E4C" w:rsidRDefault="00C31E4C">
      <w:pPr>
        <w:snapToGrid w:val="0"/>
        <w:spacing w:line="620" w:lineRule="exact"/>
        <w:ind w:firstLineChars="900" w:firstLine="2160"/>
        <w:rPr>
          <w:rFonts w:ascii="仿宋_GB2312" w:eastAsia="仿宋_GB2312"/>
          <w:sz w:val="24"/>
        </w:rPr>
      </w:pPr>
      <w:r>
        <w:rPr>
          <w:rFonts w:ascii="仿宋_GB2312" w:eastAsia="仿宋_GB2312" w:hint="eastAsia"/>
          <w:sz w:val="24"/>
        </w:rPr>
        <w:t>投标人名称：</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lastRenderedPageBreak/>
        <w:t xml:space="preserve">                  地址：</w:t>
      </w:r>
      <w:r>
        <w:rPr>
          <w:rFonts w:ascii="仿宋_GB2312" w:eastAsia="仿宋_GB2312" w:hint="eastAsia"/>
          <w:sz w:val="24"/>
          <w:u w:val="single"/>
        </w:rPr>
        <w:t xml:space="preserve">            </w:t>
      </w:r>
      <w:r>
        <w:rPr>
          <w:rFonts w:ascii="仿宋_GB2312" w:eastAsia="仿宋_GB2312" w:hint="eastAsia"/>
          <w:sz w:val="24"/>
        </w:rPr>
        <w:t>邮编：</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电话：</w:t>
      </w:r>
      <w:r>
        <w:rPr>
          <w:rFonts w:ascii="仿宋_GB2312" w:eastAsia="仿宋_GB2312" w:hint="eastAsia"/>
          <w:sz w:val="24"/>
          <w:u w:val="single"/>
        </w:rPr>
        <w:t xml:space="preserve">            </w:t>
      </w:r>
      <w:r>
        <w:rPr>
          <w:rFonts w:ascii="仿宋_GB2312" w:eastAsia="仿宋_GB2312" w:hint="eastAsia"/>
          <w:sz w:val="24"/>
        </w:rPr>
        <w:t>传真：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授权代表签字：</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职务：</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日期：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p>
    <w:p w:rsidR="00C31E4C" w:rsidRDefault="00C31E4C">
      <w:pPr>
        <w:snapToGrid w:val="0"/>
        <w:spacing w:line="340" w:lineRule="exact"/>
        <w:ind w:firstLine="560"/>
        <w:rPr>
          <w:rFonts w:ascii="仿宋_GB2312" w:eastAsia="仿宋_GB2312"/>
          <w:sz w:val="24"/>
        </w:rPr>
      </w:pPr>
    </w:p>
    <w:p w:rsidR="00C31E4C" w:rsidRDefault="00C31E4C" w:rsidP="000751F9">
      <w:pPr>
        <w:spacing w:line="300" w:lineRule="exact"/>
        <w:ind w:firstLineChars="196" w:firstLine="472"/>
        <w:rPr>
          <w:rFonts w:ascii="仿宋_GB2312" w:eastAsia="仿宋_GB2312" w:hAnsi="宋体"/>
          <w:b/>
          <w:sz w:val="24"/>
        </w:rPr>
      </w:pPr>
      <w:r>
        <w:rPr>
          <w:rFonts w:ascii="仿宋_GB2312" w:eastAsia="仿宋_GB2312" w:hAnsi="宋体" w:hint="eastAsia"/>
          <w:b/>
          <w:bCs/>
          <w:sz w:val="24"/>
        </w:rPr>
        <w:t>十一、合同条款</w:t>
      </w:r>
    </w:p>
    <w:p w:rsidR="00C31E4C" w:rsidRDefault="00C31E4C">
      <w:pPr>
        <w:widowControl/>
        <w:snapToGrid w:val="0"/>
        <w:spacing w:before="19" w:line="300" w:lineRule="exact"/>
        <w:jc w:val="center"/>
        <w:rPr>
          <w:rFonts w:ascii="仿宋_GB2312" w:eastAsia="仿宋_GB2312" w:hAnsi="宋体"/>
          <w:b/>
          <w:sz w:val="24"/>
          <w:u w:val="double"/>
        </w:rPr>
      </w:pPr>
      <w:r>
        <w:rPr>
          <w:rFonts w:ascii="仿宋_GB2312" w:eastAsia="仿宋_GB2312" w:hAnsi="宋体" w:hint="eastAsia"/>
          <w:b/>
          <w:sz w:val="24"/>
          <w:u w:val="double"/>
        </w:rPr>
        <w:t>采购合同格式</w:t>
      </w:r>
      <w:r>
        <w:rPr>
          <w:rFonts w:ascii="仿宋_GB2312" w:eastAsia="仿宋_GB2312" w:hAnsi="宋体" w:hint="eastAsia"/>
          <w:sz w:val="24"/>
          <w:u w:val="double"/>
        </w:rPr>
        <w:t>（专用条款）</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sz w:val="24"/>
        </w:rPr>
        <w:t xml:space="preserve">甲方: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乙方:</w:t>
      </w:r>
      <w:r>
        <w:rPr>
          <w:rFonts w:ascii="仿宋_GB2312" w:eastAsia="仿宋_GB2312" w:hAnsi="宋体" w:hint="eastAsia"/>
          <w:b/>
          <w:sz w:val="24"/>
        </w:rPr>
        <w:t xml:space="preserve"> </w:t>
      </w:r>
    </w:p>
    <w:p w:rsidR="00C31E4C" w:rsidRDefault="00C31E4C">
      <w:pPr>
        <w:autoSpaceDE w:val="0"/>
        <w:autoSpaceDN w:val="0"/>
        <w:adjustRightInd w:val="0"/>
        <w:spacing w:line="300" w:lineRule="exact"/>
        <w:ind w:firstLineChars="200" w:firstLine="480"/>
        <w:rPr>
          <w:rFonts w:ascii="仿宋_GB2312" w:eastAsia="仿宋_GB2312" w:hAnsi="宋体"/>
          <w:sz w:val="24"/>
        </w:rPr>
      </w:pPr>
      <w:r>
        <w:rPr>
          <w:rFonts w:ascii="仿宋_GB2312" w:eastAsia="仿宋_GB2312" w:hAnsi="宋体" w:hint="eastAsia"/>
          <w:sz w:val="24"/>
        </w:rPr>
        <w:t>甲乙双方根据201</w:t>
      </w:r>
      <w:r w:rsidR="0046114C">
        <w:rPr>
          <w:rFonts w:ascii="仿宋_GB2312" w:eastAsia="仿宋_GB2312" w:hAnsi="宋体" w:hint="eastAsia"/>
          <w:sz w:val="24"/>
        </w:rPr>
        <w:t>8</w:t>
      </w:r>
      <w:r>
        <w:rPr>
          <w:rFonts w:ascii="仿宋_GB2312" w:eastAsia="仿宋_GB2312" w:hAnsi="宋体" w:hint="eastAsia"/>
          <w:sz w:val="24"/>
        </w:rPr>
        <w:t>年</w:t>
      </w:r>
      <w:r w:rsidR="00DD4E24">
        <w:rPr>
          <w:rFonts w:ascii="仿宋_GB2312" w:eastAsia="仿宋_GB2312" w:hAnsi="宋体" w:hint="eastAsia"/>
          <w:sz w:val="24"/>
        </w:rPr>
        <w:t>5</w:t>
      </w:r>
      <w:r>
        <w:rPr>
          <w:rFonts w:ascii="仿宋_GB2312" w:eastAsia="仿宋_GB2312" w:hAnsi="宋体" w:hint="eastAsia"/>
          <w:sz w:val="24"/>
        </w:rPr>
        <w:t>月</w:t>
      </w:r>
      <w:r w:rsidR="00280379">
        <w:rPr>
          <w:rFonts w:ascii="仿宋_GB2312" w:eastAsia="仿宋_GB2312" w:hAnsi="宋体" w:hint="eastAsia"/>
          <w:sz w:val="24"/>
        </w:rPr>
        <w:t>22</w:t>
      </w:r>
      <w:r>
        <w:rPr>
          <w:rFonts w:ascii="仿宋_GB2312" w:eastAsia="仿宋_GB2312" w:hAnsi="宋体" w:hint="eastAsia"/>
          <w:sz w:val="24"/>
        </w:rPr>
        <w:t>日“江苏第二师范学院</w:t>
      </w:r>
      <w:r w:rsidR="00CC1DC8">
        <w:rPr>
          <w:rFonts w:ascii="仿宋_GB2312" w:eastAsia="仿宋_GB2312" w:hint="eastAsia"/>
          <w:sz w:val="24"/>
        </w:rPr>
        <w:t>新东方互动口语平台数据服务</w:t>
      </w:r>
      <w:r w:rsidR="003E2B25">
        <w:rPr>
          <w:rFonts w:ascii="仿宋_GB2312" w:eastAsia="仿宋_GB2312" w:hint="eastAsia"/>
          <w:sz w:val="24"/>
        </w:rPr>
        <w:t>采购</w:t>
      </w:r>
      <w:r>
        <w:rPr>
          <w:rFonts w:ascii="仿宋_GB2312" w:eastAsia="仿宋_GB2312" w:hAnsi="宋体" w:hint="eastAsia"/>
          <w:sz w:val="24"/>
        </w:rPr>
        <w:t>（采购</w:t>
      </w:r>
      <w:r w:rsidR="00B152BF">
        <w:rPr>
          <w:rFonts w:ascii="仿宋_GB2312" w:eastAsia="仿宋_GB2312" w:hAnsi="宋体" w:hint="eastAsia"/>
          <w:sz w:val="24"/>
        </w:rPr>
        <w:t>项目</w:t>
      </w:r>
      <w:r>
        <w:rPr>
          <w:rFonts w:ascii="仿宋_GB2312" w:eastAsia="仿宋_GB2312" w:hAnsi="宋体" w:hint="eastAsia"/>
          <w:sz w:val="24"/>
        </w:rPr>
        <w:t>编号：JY201</w:t>
      </w:r>
      <w:r w:rsidR="00DD4E24">
        <w:rPr>
          <w:rFonts w:ascii="仿宋_GB2312" w:eastAsia="仿宋_GB2312" w:hAnsi="宋体" w:hint="eastAsia"/>
          <w:sz w:val="24"/>
        </w:rPr>
        <w:t>8</w:t>
      </w:r>
      <w:r>
        <w:rPr>
          <w:rFonts w:ascii="仿宋_GB2312" w:eastAsia="仿宋_GB2312" w:hAnsi="宋体" w:hint="eastAsia"/>
          <w:sz w:val="24"/>
        </w:rPr>
        <w:t>C</w:t>
      </w:r>
      <w:r w:rsidR="00DD4E24">
        <w:rPr>
          <w:rFonts w:ascii="仿宋_GB2312" w:eastAsia="仿宋_GB2312" w:hAnsi="宋体" w:hint="eastAsia"/>
          <w:sz w:val="24"/>
        </w:rPr>
        <w:t>031-</w:t>
      </w:r>
      <w:r w:rsidR="003E2B25">
        <w:rPr>
          <w:rFonts w:ascii="仿宋_GB2312" w:eastAsia="仿宋_GB2312" w:hAnsi="宋体" w:hint="eastAsia"/>
          <w:sz w:val="24"/>
        </w:rPr>
        <w:t>3</w:t>
      </w:r>
      <w:r>
        <w:rPr>
          <w:rFonts w:ascii="仿宋_GB2312" w:eastAsia="仿宋_GB2312" w:hAnsi="宋体" w:hint="eastAsia"/>
          <w:sz w:val="24"/>
        </w:rPr>
        <w:t>）”采购结果及采购文件的要求,经协商一致,达成如下</w:t>
      </w:r>
      <w:r w:rsidR="00B152BF">
        <w:rPr>
          <w:rFonts w:ascii="仿宋_GB2312" w:eastAsia="仿宋_GB2312" w:hAnsi="宋体" w:hint="eastAsia"/>
          <w:sz w:val="24"/>
        </w:rPr>
        <w:t>采购</w:t>
      </w:r>
      <w:r>
        <w:rPr>
          <w:rFonts w:ascii="仿宋_GB2312" w:eastAsia="仿宋_GB2312" w:hAnsi="宋体" w:hint="eastAsia"/>
          <w:sz w:val="24"/>
        </w:rPr>
        <w:t>合同:</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一、货物及其数量 ：</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二、合同金额：人民币</w:t>
      </w:r>
      <w:r w:rsidR="003A41A2">
        <w:rPr>
          <w:rFonts w:ascii="仿宋_GB2312" w:eastAsia="仿宋_GB2312" w:hAnsi="宋体" w:hint="eastAsia"/>
          <w:b/>
          <w:sz w:val="24"/>
        </w:rPr>
        <w:t xml:space="preserve">  </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三、免费质保期：    </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四、交货时间</w:t>
      </w:r>
      <w:r>
        <w:rPr>
          <w:rFonts w:ascii="仿宋_GB2312" w:eastAsia="仿宋_GB2312" w:hAnsi="宋体" w:hint="eastAsia"/>
          <w:sz w:val="24"/>
        </w:rPr>
        <w:t>：</w:t>
      </w:r>
      <w:r>
        <w:rPr>
          <w:rFonts w:ascii="仿宋_GB2312" w:eastAsia="仿宋_GB2312" w:hAnsi="宋体" w:hint="eastAsia"/>
          <w:b/>
          <w:sz w:val="24"/>
        </w:rPr>
        <w:t>201 年 月 日前调试安装完毕</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五、交货地点：采购人指定地点   </w:t>
      </w:r>
    </w:p>
    <w:p w:rsidR="00C31E4C" w:rsidRDefault="00C31E4C" w:rsidP="000751F9">
      <w:pPr>
        <w:widowControl/>
        <w:tabs>
          <w:tab w:val="left" w:pos="425"/>
        </w:tabs>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六、验收：</w:t>
      </w:r>
      <w:r>
        <w:rPr>
          <w:rFonts w:ascii="仿宋_GB2312" w:eastAsia="仿宋_GB2312" w:hAnsi="宋体" w:hint="eastAsia"/>
          <w:sz w:val="24"/>
        </w:rPr>
        <w:t>甲方按采购文件相关要求进行。如需委托第三方验收，第三方是指</w:t>
      </w:r>
      <w:r>
        <w:rPr>
          <w:rFonts w:ascii="仿宋_GB2312" w:eastAsia="仿宋_GB2312" w:hAnsi="宋体" w:hint="eastAsia"/>
          <w:sz w:val="24"/>
          <w:u w:val="single"/>
        </w:rPr>
        <w:t xml:space="preserve">：                            </w:t>
      </w:r>
      <w:r>
        <w:rPr>
          <w:rFonts w:ascii="仿宋_GB2312" w:eastAsia="仿宋_GB2312" w:hAnsi="宋体" w:hint="eastAsia"/>
          <w:sz w:val="24"/>
        </w:rPr>
        <w:t>，验收</w:t>
      </w:r>
      <w:r w:rsidR="00AF325C">
        <w:rPr>
          <w:rFonts w:ascii="仿宋_GB2312" w:eastAsia="仿宋_GB2312" w:hAnsi="宋体" w:hint="eastAsia"/>
          <w:sz w:val="24"/>
        </w:rPr>
        <w:t>合格</w:t>
      </w:r>
      <w:r>
        <w:rPr>
          <w:rFonts w:ascii="仿宋_GB2312" w:eastAsia="仿宋_GB2312" w:hAnsi="宋体" w:hint="eastAsia"/>
          <w:sz w:val="24"/>
        </w:rPr>
        <w:t>费用由甲方承担</w:t>
      </w:r>
      <w:r w:rsidR="00AF325C">
        <w:rPr>
          <w:rFonts w:ascii="仿宋_GB2312" w:eastAsia="仿宋_GB2312" w:hAnsi="宋体" w:hint="eastAsia"/>
          <w:sz w:val="24"/>
        </w:rPr>
        <w:t>，验收不合格费用由乙方承担</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七、付款：</w:t>
      </w:r>
      <w:r>
        <w:rPr>
          <w:rFonts w:ascii="仿宋_GB2312" w:eastAsia="仿宋_GB2312" w:hAnsi="宋体" w:hint="eastAsia"/>
          <w:sz w:val="24"/>
        </w:rPr>
        <w:t>由甲方按省级机关政府采购规定的程序付款。</w:t>
      </w:r>
    </w:p>
    <w:p w:rsidR="00C31E4C" w:rsidRDefault="00C31E4C" w:rsidP="000751F9">
      <w:pPr>
        <w:widowControl/>
        <w:snapToGrid w:val="0"/>
        <w:spacing w:before="19" w:line="300" w:lineRule="exact"/>
        <w:ind w:firstLineChars="182" w:firstLine="437"/>
        <w:rPr>
          <w:rFonts w:ascii="仿宋_GB2312" w:eastAsia="仿宋_GB2312"/>
          <w:sz w:val="24"/>
        </w:rPr>
      </w:pPr>
      <w:r>
        <w:rPr>
          <w:rFonts w:ascii="仿宋_GB2312" w:eastAsia="仿宋_GB2312" w:hAnsi="宋体" w:hint="eastAsia"/>
          <w:sz w:val="24"/>
        </w:rPr>
        <w:t>1．</w:t>
      </w:r>
      <w:r>
        <w:rPr>
          <w:rFonts w:ascii="仿宋_GB2312" w:eastAsia="仿宋_GB2312" w:hAnsi="Arial" w:hint="eastAsia"/>
          <w:sz w:val="24"/>
        </w:rPr>
        <w:t>设备安装调试结束，试运行</w:t>
      </w:r>
      <w:r>
        <w:rPr>
          <w:rFonts w:ascii="仿宋_GB2312" w:eastAsia="仿宋_GB2312" w:hAnsi="Arial" w:hint="eastAsia"/>
          <w:sz w:val="24"/>
          <w:u w:val="single"/>
        </w:rPr>
        <w:t>1</w:t>
      </w:r>
      <w:r>
        <w:rPr>
          <w:rFonts w:ascii="仿宋_GB2312" w:eastAsia="仿宋_GB2312" w:hAnsi="Arial" w:hint="eastAsia"/>
          <w:sz w:val="24"/>
        </w:rPr>
        <w:t>个月正常，</w:t>
      </w:r>
      <w:r>
        <w:rPr>
          <w:rFonts w:ascii="仿宋_GB2312" w:eastAsia="仿宋_GB2312" w:hAnsi="宋体" w:cs="宋体" w:hint="eastAsia"/>
          <w:sz w:val="24"/>
        </w:rPr>
        <w:t>乙方提交全部报告材料，通过甲乙双方共同正式验收合格后，支付至</w:t>
      </w:r>
      <w:r>
        <w:rPr>
          <w:rFonts w:ascii="仿宋_GB2312" w:eastAsia="仿宋_GB2312" w:hAnsi="宋体" w:cs="宋体" w:hint="eastAsia"/>
          <w:sz w:val="24"/>
          <w:u w:val="single"/>
        </w:rPr>
        <w:t xml:space="preserve"> </w:t>
      </w:r>
      <w:r>
        <w:rPr>
          <w:rFonts w:ascii="仿宋_GB2312" w:eastAsia="仿宋_GB2312" w:hAnsi="宋体" w:cs="宋体" w:hint="eastAsia"/>
          <w:b/>
          <w:sz w:val="24"/>
          <w:u w:val="single"/>
        </w:rPr>
        <w:t>95</w:t>
      </w:r>
      <w:r>
        <w:rPr>
          <w:rFonts w:ascii="仿宋_GB2312" w:eastAsia="仿宋_GB2312" w:hAnsi="宋体" w:cs="宋体" w:hint="eastAsia"/>
          <w:sz w:val="24"/>
          <w:u w:val="single"/>
        </w:rPr>
        <w:t xml:space="preserve">  </w:t>
      </w:r>
      <w:r>
        <w:rPr>
          <w:rFonts w:ascii="仿宋_GB2312" w:eastAsia="仿宋_GB2312" w:hAnsi="宋体" w:cs="宋体" w:hint="eastAsia"/>
          <w:sz w:val="24"/>
        </w:rPr>
        <w:t>%，</w:t>
      </w:r>
      <w:r>
        <w:rPr>
          <w:rFonts w:ascii="仿宋_GB2312" w:eastAsia="仿宋_GB2312" w:hint="eastAsia"/>
          <w:sz w:val="24"/>
        </w:rPr>
        <w:t>同时无息退还乙方的合同履约保证金。</w:t>
      </w:r>
    </w:p>
    <w:p w:rsidR="00C31E4C" w:rsidRDefault="00C31E4C">
      <w:pPr>
        <w:widowControl/>
        <w:adjustRightInd w:val="0"/>
        <w:snapToGrid w:val="0"/>
        <w:spacing w:before="19" w:line="300" w:lineRule="exact"/>
        <w:ind w:firstLine="560"/>
        <w:rPr>
          <w:rFonts w:ascii="仿宋_GB2312" w:eastAsia="仿宋_GB2312" w:hAnsi="宋体"/>
          <w:sz w:val="24"/>
        </w:rPr>
      </w:pPr>
      <w:r>
        <w:rPr>
          <w:rFonts w:ascii="仿宋_GB2312" w:eastAsia="仿宋_GB2312" w:hint="eastAsia"/>
          <w:sz w:val="24"/>
        </w:rPr>
        <w:t>2．</w:t>
      </w:r>
      <w:r>
        <w:rPr>
          <w:rFonts w:ascii="仿宋_GB2312" w:eastAsia="仿宋_GB2312" w:hAnsi="宋体" w:hint="eastAsia"/>
          <w:sz w:val="24"/>
        </w:rPr>
        <w:t>合同期满，经甲方确认在合同期内使用正常，付清5％余款。</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八、合同纠纷处理</w:t>
      </w:r>
      <w:r>
        <w:rPr>
          <w:rFonts w:ascii="仿宋_GB2312" w:eastAsia="仿宋_GB2312" w:hAnsi="宋体" w:hint="eastAsia"/>
          <w:sz w:val="24"/>
        </w:rPr>
        <w:t>：本合同执行过程中发生纠纷，由甲乙双方协商处理。协商未果，向甲方所在地人民法院起诉。</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九、合同生效</w:t>
      </w:r>
      <w:r>
        <w:rPr>
          <w:rFonts w:ascii="仿宋_GB2312" w:eastAsia="仿宋_GB2312" w:hAnsi="宋体" w:hint="eastAsia"/>
          <w:sz w:val="24"/>
        </w:rPr>
        <w:t>：本合同由甲乙双方签章后生效。</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十、组成本合同的文件包括</w:t>
      </w:r>
      <w:r>
        <w:rPr>
          <w:rFonts w:ascii="仿宋_GB2312" w:eastAsia="仿宋_GB2312" w:hAnsi="宋体" w:hint="eastAsia"/>
          <w:sz w:val="24"/>
        </w:rPr>
        <w:t>：合同通用条款和专用条款；</w:t>
      </w:r>
      <w:r w:rsidR="00C94EA0">
        <w:rPr>
          <w:rFonts w:ascii="仿宋_GB2312" w:eastAsia="仿宋_GB2312" w:hAnsi="宋体" w:hint="eastAsia"/>
          <w:sz w:val="24"/>
        </w:rPr>
        <w:t>甲方招标</w:t>
      </w:r>
      <w:r>
        <w:rPr>
          <w:rFonts w:ascii="仿宋_GB2312" w:eastAsia="仿宋_GB2312" w:hAnsi="宋体" w:hint="eastAsia"/>
          <w:sz w:val="24"/>
        </w:rPr>
        <w:t>采购文件和乙方的报价文件；乙方的承诺书及澄清文件；甲乙双方商定的其他必要文件。上述合同文件内容互为补充，如有不明确，由甲方负责解释。</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十一、合同备案</w:t>
      </w:r>
    </w:p>
    <w:p w:rsidR="00C31E4C" w:rsidRDefault="00C31E4C">
      <w:pPr>
        <w:widowControl/>
        <w:adjustRightInd w:val="0"/>
        <w:snapToGrid w:val="0"/>
        <w:spacing w:before="19" w:line="300" w:lineRule="exact"/>
        <w:ind w:firstLine="555"/>
        <w:rPr>
          <w:rFonts w:ascii="仿宋_GB2312" w:eastAsia="仿宋_GB2312" w:hAnsi="宋体"/>
          <w:b/>
          <w:sz w:val="24"/>
        </w:rPr>
      </w:pPr>
      <w:r>
        <w:rPr>
          <w:rFonts w:ascii="仿宋_GB2312" w:eastAsia="仿宋_GB2312" w:hAnsi="宋体" w:hint="eastAsia"/>
          <w:sz w:val="24"/>
        </w:rPr>
        <w:t xml:space="preserve"> 本合同一式叁份，中文书写。甲乙双方各执一份，另一份由甲方备案。</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甲方</w:t>
      </w:r>
      <w:r>
        <w:rPr>
          <w:rFonts w:ascii="仿宋_GB2312" w:eastAsia="仿宋_GB2312" w:hAnsi="宋体" w:hint="eastAsia"/>
          <w:b/>
          <w:sz w:val="24"/>
          <w:u w:val="single"/>
        </w:rPr>
        <w:t>：</w:t>
      </w:r>
      <w:r w:rsidR="00544AC6">
        <w:rPr>
          <w:rFonts w:ascii="仿宋_GB2312" w:eastAsia="仿宋_GB2312" w:hAnsi="宋体" w:hint="eastAsia"/>
          <w:b/>
          <w:sz w:val="24"/>
          <w:u w:val="single"/>
        </w:rPr>
        <w:t>江苏第二师范学院</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r w:rsidR="00A1525A">
        <w:rPr>
          <w:rFonts w:ascii="仿宋_GB2312" w:eastAsia="仿宋_GB2312" w:hAnsi="宋体" w:hint="eastAsia"/>
          <w:sz w:val="24"/>
          <w:u w:val="single"/>
        </w:rPr>
        <w:t xml:space="preserve">南京市北京西路77号     </w:t>
      </w:r>
      <w:r w:rsidR="00544AC6">
        <w:rPr>
          <w:rFonts w:ascii="仿宋_GB2312" w:eastAsia="仿宋_GB2312" w:hAnsi="宋体" w:hint="eastAsia"/>
          <w:sz w:val="24"/>
          <w:u w:val="single"/>
        </w:rPr>
        <w:t xml:space="preserve"> </w:t>
      </w:r>
      <w:r w:rsidR="00A1525A">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授权代理人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lastRenderedPageBreak/>
        <w:t>乙方</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法定（授权）代表人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组织机构代码证号：</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户名：</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开户银行：</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账号：</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 xml:space="preserve">     </w:t>
      </w:r>
    </w:p>
    <w:p w:rsidR="00C31E4C" w:rsidRDefault="00C31E4C">
      <w:pPr>
        <w:snapToGrid w:val="0"/>
        <w:spacing w:line="340" w:lineRule="exact"/>
        <w:ind w:firstLineChars="200" w:firstLine="420"/>
      </w:pPr>
    </w:p>
    <w:p w:rsidR="00C31E4C" w:rsidRDefault="00C31E4C">
      <w:pPr>
        <w:pStyle w:val="1"/>
        <w:spacing w:line="320" w:lineRule="exact"/>
        <w:rPr>
          <w:rFonts w:ascii="仿宋_GB2312" w:eastAsia="仿宋_GB2312"/>
          <w:sz w:val="24"/>
        </w:rPr>
      </w:pPr>
      <w:r>
        <w:rPr>
          <w:rFonts w:ascii="仿宋_GB2312" w:eastAsia="仿宋_GB2312" w:hint="eastAsia"/>
          <w:sz w:val="24"/>
        </w:rPr>
        <w:t>合同通用条款</w:t>
      </w:r>
      <w:bookmarkStart w:id="0" w:name="_Toc162083538"/>
    </w:p>
    <w:p w:rsidR="00C31E4C" w:rsidRDefault="00C31E4C">
      <w:pPr>
        <w:pStyle w:val="1"/>
        <w:spacing w:line="320" w:lineRule="exact"/>
        <w:jc w:val="both"/>
        <w:rPr>
          <w:rFonts w:ascii="仿宋_GB2312" w:eastAsia="仿宋_GB2312" w:hAnsi="宋体"/>
          <w:sz w:val="24"/>
        </w:rPr>
      </w:pPr>
      <w:r>
        <w:rPr>
          <w:rFonts w:ascii="仿宋_GB2312" w:eastAsia="仿宋_GB2312" w:hint="eastAsia"/>
          <w:sz w:val="24"/>
        </w:rPr>
        <w:t>1．定义</w:t>
      </w:r>
      <w:bookmarkEnd w:id="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本合同下列术语应解释为：</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1.1“合同”系指甲方和乙方（以下简称合同双方）签署的、合同格式中列明的合同双方所达成的协议，包括所有的附件、附录和构成合同的所有文件。</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1.2“合同价”系指根据合同规定，乙方在完全履行合同义务后甲方应付给乙方的价格。</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1.3“货物（含软件及相关服务）”系指乙方按合同要求，须向甲方提供的一切设备、机械、仪器、备件、工具、技术及手册等有关资料。"工程"系指按合同要求进行施工。</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1.4“服务”系指根据合同规定乙方承担与供货有关的所有辅助服务，如运输、保险以及其它的服务，如安装、调试、提供技术援助、培训及其他类似的义务。</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1.5“甲方”系指购买货物（含软件及相关服务）的单位。</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1.6“乙方”系指根据合同规定提供货物（含软件及相关服务）和服务的制造商或代理商。</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1.7“现场”系指将要进行货物（含软件及相关服务）安装和调试的地点。</w:t>
      </w:r>
    </w:p>
    <w:p w:rsidR="00C31E4C" w:rsidRDefault="00C31E4C">
      <w:pPr>
        <w:pStyle w:val="2"/>
        <w:spacing w:before="0" w:after="0" w:line="320" w:lineRule="exact"/>
        <w:rPr>
          <w:rFonts w:ascii="仿宋_GB2312" w:eastAsia="仿宋_GB2312" w:hAnsi="宋体"/>
          <w:sz w:val="24"/>
          <w:szCs w:val="24"/>
        </w:rPr>
      </w:pPr>
      <w:bookmarkStart w:id="1" w:name="_Toc162083539"/>
      <w:r>
        <w:rPr>
          <w:rFonts w:ascii="仿宋_GB2312" w:eastAsia="仿宋_GB2312" w:hAnsi="宋体" w:hint="eastAsia"/>
          <w:sz w:val="24"/>
          <w:szCs w:val="24"/>
        </w:rPr>
        <w:t>2．技术规范</w:t>
      </w:r>
      <w:bookmarkEnd w:id="1"/>
    </w:p>
    <w:p w:rsidR="00C31E4C" w:rsidRDefault="00C31E4C">
      <w:pPr>
        <w:spacing w:line="320" w:lineRule="exact"/>
        <w:ind w:firstLineChars="196" w:firstLine="470"/>
        <w:rPr>
          <w:rFonts w:ascii="仿宋_GB2312" w:eastAsia="仿宋_GB2312" w:hAnsi="宋体"/>
          <w:b/>
          <w:sz w:val="24"/>
        </w:rPr>
      </w:pPr>
      <w:r>
        <w:rPr>
          <w:rFonts w:ascii="仿宋_GB2312" w:eastAsia="仿宋_GB2312" w:hAnsi="宋体" w:hint="eastAsia"/>
          <w:sz w:val="24"/>
        </w:rPr>
        <w:t>提交货物（含软件及相关服务）的技术规范应与招标文件的技术规范和技术规范附件（如果有的话）及其投标文件的规格响应表（如果被甲方接受的话）相一致。若技术规范中无相应说明，则以国家有关部门最新颁布的相应标准及规范为准。</w:t>
      </w:r>
    </w:p>
    <w:p w:rsidR="00C31E4C" w:rsidRDefault="00C31E4C">
      <w:pPr>
        <w:pStyle w:val="2"/>
        <w:spacing w:before="0" w:after="0" w:line="320" w:lineRule="exact"/>
        <w:rPr>
          <w:rFonts w:ascii="仿宋_GB2312" w:eastAsia="仿宋_GB2312" w:hAnsi="宋体"/>
          <w:sz w:val="24"/>
          <w:szCs w:val="24"/>
        </w:rPr>
      </w:pPr>
      <w:bookmarkStart w:id="2" w:name="_Toc162083540"/>
      <w:r>
        <w:rPr>
          <w:rFonts w:ascii="仿宋_GB2312" w:eastAsia="仿宋_GB2312" w:hAnsi="宋体" w:hint="eastAsia"/>
          <w:sz w:val="24"/>
          <w:szCs w:val="24"/>
        </w:rPr>
        <w:t>3．专利权</w:t>
      </w:r>
      <w:bookmarkEnd w:id="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rsidR="00C31E4C" w:rsidRDefault="00C31E4C">
      <w:pPr>
        <w:pStyle w:val="2"/>
        <w:spacing w:before="0" w:after="0" w:line="320" w:lineRule="exact"/>
        <w:rPr>
          <w:rFonts w:ascii="仿宋_GB2312" w:eastAsia="仿宋_GB2312" w:hAnsi="宋体"/>
          <w:sz w:val="24"/>
          <w:szCs w:val="24"/>
        </w:rPr>
      </w:pPr>
      <w:bookmarkStart w:id="3" w:name="_Toc162083541"/>
      <w:r>
        <w:rPr>
          <w:rFonts w:ascii="仿宋_GB2312" w:eastAsia="仿宋_GB2312" w:hAnsi="宋体" w:hint="eastAsia"/>
          <w:sz w:val="24"/>
          <w:szCs w:val="24"/>
        </w:rPr>
        <w:t>4．包装要求</w:t>
      </w:r>
      <w:bookmarkEnd w:id="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4.2 每件包装箱内应附一份详细装箱单和质量合格证。</w:t>
      </w:r>
    </w:p>
    <w:p w:rsidR="00C31E4C" w:rsidRDefault="00C31E4C">
      <w:pPr>
        <w:pStyle w:val="2"/>
        <w:spacing w:before="0" w:after="0" w:line="320" w:lineRule="exact"/>
        <w:rPr>
          <w:rFonts w:ascii="仿宋_GB2312" w:eastAsia="仿宋_GB2312" w:hAnsi="宋体"/>
          <w:sz w:val="24"/>
          <w:szCs w:val="24"/>
        </w:rPr>
      </w:pPr>
      <w:bookmarkStart w:id="4" w:name="_Toc162083542"/>
      <w:r>
        <w:rPr>
          <w:rFonts w:ascii="仿宋_GB2312" w:eastAsia="仿宋_GB2312" w:hAnsi="宋体" w:hint="eastAsia"/>
          <w:sz w:val="24"/>
          <w:szCs w:val="24"/>
        </w:rPr>
        <w:t>5．装运标志</w:t>
      </w:r>
      <w:bookmarkEnd w:id="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5.1 乙方应在每一包装箱邻接的四侧用不褪色的油漆以醒目的中文字样做出下列标记：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5.1.1</w:t>
        </w:r>
      </w:smartTag>
      <w:r>
        <w:rPr>
          <w:rFonts w:ascii="仿宋_GB2312" w:eastAsia="仿宋_GB2312" w:hAnsi="宋体" w:hint="eastAsia"/>
          <w:sz w:val="24"/>
        </w:rPr>
        <w:t>收货人</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5.1.2</w:t>
        </w:r>
      </w:smartTag>
      <w:r>
        <w:rPr>
          <w:rFonts w:ascii="仿宋_GB2312" w:eastAsia="仿宋_GB2312" w:hAnsi="宋体" w:hint="eastAsia"/>
          <w:sz w:val="24"/>
        </w:rPr>
        <w:t>合同号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5.1.3</w:t>
        </w:r>
      </w:smartTag>
      <w:r>
        <w:rPr>
          <w:rFonts w:ascii="仿宋_GB2312" w:eastAsia="仿宋_GB2312" w:hAnsi="宋体" w:hint="eastAsia"/>
          <w:sz w:val="24"/>
        </w:rPr>
        <w:t>装运标志</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5.1.4</w:t>
        </w:r>
      </w:smartTag>
      <w:r>
        <w:rPr>
          <w:rFonts w:ascii="仿宋_GB2312" w:eastAsia="仿宋_GB2312" w:hAnsi="宋体" w:hint="eastAsia"/>
          <w:sz w:val="24"/>
        </w:rPr>
        <w:t>收货人代号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lastRenderedPageBreak/>
          <w:t>5.1.5</w:t>
        </w:r>
      </w:smartTag>
      <w:r>
        <w:rPr>
          <w:rFonts w:ascii="仿宋_GB2312" w:eastAsia="仿宋_GB2312" w:hAnsi="宋体" w:hint="eastAsia"/>
          <w:sz w:val="24"/>
        </w:rPr>
        <w:t>目的地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5.1.6</w:t>
        </w:r>
      </w:smartTag>
      <w:r>
        <w:rPr>
          <w:rFonts w:ascii="仿宋_GB2312" w:eastAsia="仿宋_GB2312" w:hAnsi="宋体" w:hint="eastAsia"/>
          <w:sz w:val="24"/>
        </w:rPr>
        <w:t>货物（含软件及相关服务）名称、品目号和箱号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5.1.7</w:t>
        </w:r>
      </w:smartTag>
      <w:r>
        <w:rPr>
          <w:rFonts w:ascii="仿宋_GB2312" w:eastAsia="仿宋_GB2312" w:hAnsi="宋体" w:hint="eastAsia"/>
          <w:sz w:val="24"/>
        </w:rPr>
        <w:t>毛重／净重</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5.1.8</w:t>
        </w:r>
      </w:smartTag>
      <w:r>
        <w:rPr>
          <w:rFonts w:ascii="仿宋_GB2312" w:eastAsia="仿宋_GB2312" w:hAnsi="宋体" w:hint="eastAsia"/>
          <w:sz w:val="24"/>
        </w:rPr>
        <w:t>尺寸（长*宽*高，以cm计）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5．3因缺少装运标志或者装运标志不明确导致货物在运输、装卸过程中产生的损失，乙方应承担相应的过错责任。</w:t>
      </w:r>
    </w:p>
    <w:p w:rsidR="00C31E4C" w:rsidRDefault="00C31E4C">
      <w:pPr>
        <w:pStyle w:val="2"/>
        <w:spacing w:before="0" w:after="0" w:line="320" w:lineRule="exact"/>
        <w:rPr>
          <w:rFonts w:ascii="仿宋_GB2312" w:eastAsia="仿宋_GB2312" w:hAnsi="宋体"/>
          <w:sz w:val="24"/>
          <w:szCs w:val="24"/>
        </w:rPr>
      </w:pPr>
      <w:bookmarkStart w:id="5" w:name="_Toc162083543"/>
      <w:r>
        <w:rPr>
          <w:rFonts w:ascii="仿宋_GB2312" w:eastAsia="仿宋_GB2312" w:hAnsi="宋体" w:hint="eastAsia"/>
          <w:sz w:val="24"/>
          <w:szCs w:val="24"/>
        </w:rPr>
        <w:t>6．交货方式</w:t>
      </w:r>
      <w:bookmarkEnd w:id="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6.l 交货方式一般为下列其中一种，具体在合同专用条款中规定。</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6.1.l 现场交货：乙方负责办理运输和保险，将货物（含软件及相关服务）运抵现场。有关运输和保险的一切费用由乙方承担。所有货物（含软件及相关服务）运抵现扬的日期为交货日期。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6.1.2</w:t>
        </w:r>
      </w:smartTag>
      <w:r>
        <w:rPr>
          <w:rFonts w:ascii="仿宋_GB2312" w:eastAsia="仿宋_GB2312" w:hAnsi="宋体" w:hint="eastAsia"/>
          <w:sz w:val="24"/>
        </w:rPr>
        <w:t xml:space="preserve"> 工厂交货：由乙方负责办理运输和保险事宜。运输费和保险费由甲方承担。运输部门出具收据的日期为交货日期。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6.1.3</w:t>
        </w:r>
      </w:smartTag>
      <w:r>
        <w:rPr>
          <w:rFonts w:ascii="仿宋_GB2312" w:eastAsia="仿宋_GB2312" w:hAnsi="宋体" w:hint="eastAsia"/>
          <w:sz w:val="24"/>
        </w:rPr>
        <w:t xml:space="preserve"> 甲方自提货物（含软件及相关服务）：由甲方在合同规定地点自行办理提货。提单日期为交货日期。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6.2 乙方应在合同规定的交货期前30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单价、总价和备妥待交日期以及对货物（含软件及相关服务）在运输和仓储的特殊要求和注意事项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6.3 在现场交货和工厂交货条件下，乙方装运的货物（含软件及相关服务）不应超过合同规定的数量或重量。否则，乙方应对超运部分的数量或重量而引起的一切后果负责。</w:t>
      </w:r>
    </w:p>
    <w:p w:rsidR="00C31E4C" w:rsidRDefault="00C31E4C">
      <w:pPr>
        <w:pStyle w:val="2"/>
        <w:spacing w:before="0" w:after="0" w:line="320" w:lineRule="exact"/>
        <w:rPr>
          <w:rFonts w:ascii="仿宋_GB2312" w:eastAsia="仿宋_GB2312" w:hAnsi="宋体"/>
          <w:sz w:val="24"/>
          <w:szCs w:val="24"/>
        </w:rPr>
      </w:pPr>
      <w:bookmarkStart w:id="6" w:name="_Toc162083544"/>
      <w:r>
        <w:rPr>
          <w:rFonts w:ascii="仿宋_GB2312" w:eastAsia="仿宋_GB2312" w:hAnsi="宋体" w:hint="eastAsia"/>
          <w:sz w:val="24"/>
          <w:szCs w:val="24"/>
        </w:rPr>
        <w:t>7．装运通知</w:t>
      </w:r>
      <w:bookmarkEnd w:id="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rsidR="00C31E4C" w:rsidRDefault="00C31E4C">
      <w:pPr>
        <w:pStyle w:val="2"/>
        <w:spacing w:before="0" w:after="0" w:line="320" w:lineRule="exact"/>
        <w:rPr>
          <w:rFonts w:ascii="仿宋_GB2312" w:eastAsia="仿宋_GB2312" w:hAnsi="宋体"/>
          <w:sz w:val="24"/>
          <w:szCs w:val="24"/>
        </w:rPr>
      </w:pPr>
      <w:bookmarkStart w:id="7" w:name="_Toc162083545"/>
      <w:r>
        <w:rPr>
          <w:rFonts w:ascii="仿宋_GB2312" w:eastAsia="仿宋_GB2312" w:hAnsi="宋体" w:hint="eastAsia"/>
          <w:sz w:val="24"/>
          <w:szCs w:val="24"/>
        </w:rPr>
        <w:t>8．保险</w:t>
      </w:r>
      <w:bookmarkEnd w:id="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rsidR="00C31E4C" w:rsidRDefault="00C31E4C">
      <w:pPr>
        <w:pStyle w:val="2"/>
        <w:spacing w:before="0" w:after="0" w:line="320" w:lineRule="exact"/>
        <w:rPr>
          <w:rFonts w:ascii="仿宋_GB2312" w:eastAsia="仿宋_GB2312" w:hAnsi="宋体"/>
          <w:sz w:val="24"/>
          <w:szCs w:val="24"/>
        </w:rPr>
      </w:pPr>
      <w:bookmarkStart w:id="8" w:name="_Toc162083546"/>
      <w:r>
        <w:rPr>
          <w:rFonts w:ascii="仿宋_GB2312" w:eastAsia="仿宋_GB2312" w:hAnsi="宋体" w:hint="eastAsia"/>
          <w:sz w:val="24"/>
          <w:szCs w:val="24"/>
        </w:rPr>
        <w:t>9．付款方式</w:t>
      </w:r>
      <w:bookmarkEnd w:id="8"/>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付款方式见合同专用条款。</w:t>
      </w:r>
    </w:p>
    <w:p w:rsidR="00C31E4C" w:rsidRDefault="00C31E4C">
      <w:pPr>
        <w:pStyle w:val="2"/>
        <w:spacing w:before="0" w:after="0" w:line="320" w:lineRule="exact"/>
        <w:rPr>
          <w:rFonts w:ascii="仿宋_GB2312" w:eastAsia="仿宋_GB2312" w:hAnsi="宋体"/>
          <w:sz w:val="24"/>
          <w:szCs w:val="24"/>
        </w:rPr>
      </w:pPr>
      <w:bookmarkStart w:id="9" w:name="_Toc162083547"/>
      <w:r>
        <w:rPr>
          <w:rFonts w:ascii="仿宋_GB2312" w:eastAsia="仿宋_GB2312" w:hAnsi="宋体" w:hint="eastAsia"/>
          <w:sz w:val="24"/>
          <w:szCs w:val="24"/>
        </w:rPr>
        <w:t>10．技术资料</w:t>
      </w:r>
      <w:bookmarkEnd w:id="9"/>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合同项下技术资料（除合同专用条款规定外）将以下列方式交付：</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10.l 合同生效后60天之内，乙方应将每台设备和仪器的中文技术资料一套，如目录索引、图纸、操作手册、使用指南、维修指南和服务手册等交给甲方。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lastRenderedPageBreak/>
        <w:t>10.2 另外一套完整的上述资料应包装好随每批货物（含软件及相关服务）一起发运。</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10.3 如果甲方确认乙方提供的技术资料不完整或在运输过程中丢失，乙方将在收到甲方通知后3天内将这些资料免费交给甲方。</w:t>
      </w:r>
    </w:p>
    <w:p w:rsidR="00C31E4C" w:rsidRDefault="00C31E4C">
      <w:pPr>
        <w:pStyle w:val="2"/>
        <w:spacing w:before="0" w:after="0" w:line="320" w:lineRule="exact"/>
        <w:rPr>
          <w:rFonts w:ascii="仿宋_GB2312" w:eastAsia="仿宋_GB2312" w:hAnsi="宋体"/>
          <w:sz w:val="24"/>
          <w:szCs w:val="24"/>
        </w:rPr>
      </w:pPr>
      <w:bookmarkStart w:id="10" w:name="_Toc162083548"/>
      <w:r>
        <w:rPr>
          <w:rFonts w:ascii="仿宋_GB2312" w:eastAsia="仿宋_GB2312" w:hAnsi="宋体" w:hint="eastAsia"/>
          <w:sz w:val="24"/>
          <w:szCs w:val="24"/>
        </w:rPr>
        <w:t>11．质量保证</w:t>
      </w:r>
      <w:bookmarkEnd w:id="1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11.3 乙方在收到通知后30天内应免费维修或更换有缺陷的货物（含软件及相关服务）或部件。</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11.4 如果乙方在收到通知后30天内没有弥补缺陷，甲方可采取必要的补救措施，但风险和费用将由乙方承担。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11.5 除合同专用条款规定外，合同项下货物（含软件及相关服务）的质量保证期为自货物（含软件及相关服务）通过最终验收起12个月。</w:t>
      </w:r>
    </w:p>
    <w:p w:rsidR="00C31E4C" w:rsidRDefault="00C31E4C">
      <w:pPr>
        <w:pStyle w:val="2"/>
        <w:spacing w:before="0" w:after="0" w:line="320" w:lineRule="exact"/>
        <w:rPr>
          <w:rFonts w:ascii="仿宋_GB2312" w:eastAsia="仿宋_GB2312" w:hAnsi="宋体"/>
          <w:sz w:val="24"/>
          <w:szCs w:val="24"/>
        </w:rPr>
      </w:pPr>
      <w:bookmarkStart w:id="11" w:name="_Toc162083549"/>
      <w:r>
        <w:rPr>
          <w:rFonts w:ascii="仿宋_GB2312" w:eastAsia="仿宋_GB2312" w:hAnsi="宋体" w:hint="eastAsia"/>
          <w:sz w:val="24"/>
          <w:szCs w:val="24"/>
        </w:rPr>
        <w:t>12.检验及安装</w:t>
      </w:r>
      <w:bookmarkEnd w:id="1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12.3 如果货物（含软件及相关服务）的质量和规格与合同不符，或在第11条规定的质量保证期内证实货物（含软件及相关服务）是有缺陷的，包括潜在的缺陷或使用不符合要求的材料，甲方将有权向乙方提出索赔。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12.4 甲方有权提出在货物（含软件及相关服务）制造过程中派人到制造厂进行监造，乙方有义务为甲方监造人员提供方便。</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12.5 制造厂对所供货物（含软件及相关服务）进行机械运转试验和性能试验时，必须提前通知甲方。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12.6 货物（含软件及相关服务）的安装按招标文件第六章要求进行。</w:t>
      </w:r>
    </w:p>
    <w:p w:rsidR="00C31E4C" w:rsidRDefault="00C31E4C">
      <w:pPr>
        <w:pStyle w:val="2"/>
        <w:spacing w:before="0" w:after="0" w:line="320" w:lineRule="exact"/>
        <w:rPr>
          <w:rFonts w:ascii="仿宋_GB2312" w:eastAsia="仿宋_GB2312" w:hAnsi="宋体"/>
          <w:sz w:val="24"/>
          <w:szCs w:val="24"/>
        </w:rPr>
      </w:pPr>
      <w:bookmarkStart w:id="12" w:name="_Toc162083550"/>
      <w:r>
        <w:rPr>
          <w:rFonts w:ascii="仿宋_GB2312" w:eastAsia="仿宋_GB2312" w:hAnsi="宋体" w:hint="eastAsia"/>
          <w:sz w:val="24"/>
          <w:szCs w:val="24"/>
        </w:rPr>
        <w:t>13．索赔</w:t>
      </w:r>
      <w:bookmarkEnd w:id="1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13.1 除责任应由保险公司或运输部门承担的之外，甲方有权根据甲方按检验标准自己检验的结果或当地商检部门出具的商检证书向乙方提出索赔。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13.2 在第 11条和第 12条规定的检验期和质量保证期内，如果乙方对甲方提出的索赔和差异负有责任，乙方应按照甲方同意的下列一种或多种方式解决索赔事宜：</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13.2.1</w:t>
        </w:r>
      </w:smartTag>
      <w:r>
        <w:rPr>
          <w:rFonts w:ascii="仿宋_GB2312" w:eastAsia="仿宋_GB2312" w:hAnsi="宋体" w:hint="eastAsia"/>
          <w:sz w:val="24"/>
        </w:rPr>
        <w:t>乙方同意退货，并按合同规定的同种货币将货款退还给甲方，并承担由此发生的</w:t>
      </w:r>
      <w:r>
        <w:rPr>
          <w:rFonts w:ascii="仿宋_GB2312" w:eastAsia="仿宋_GB2312" w:hAnsi="宋体" w:hint="eastAsia"/>
          <w:sz w:val="24"/>
        </w:rPr>
        <w:lastRenderedPageBreak/>
        <w:t>一切损失和费用，包括利息、银行手续费、运费、保险费、检验费、仓储费、装卸费以及为保护退回货物（含软件及相关服务）所需的其它必要费用。</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13.2.2</w:t>
        </w:r>
      </w:smartTag>
      <w:r>
        <w:rPr>
          <w:rFonts w:ascii="仿宋_GB2312" w:eastAsia="仿宋_GB2312" w:hAnsi="宋体" w:hint="eastAsia"/>
          <w:sz w:val="24"/>
        </w:rPr>
        <w:t>根据货物（含软件及相关服务）的低劣程度、损坏程度以及甲方遭受损失的数额，经买卖双方商定降低货物（含软件及相关服务）的价格。</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13.2.3</w:t>
        </w:r>
      </w:smartTag>
      <w:r>
        <w:rPr>
          <w:rFonts w:ascii="仿宋_GB2312" w:eastAsia="仿宋_GB2312" w:hAnsi="宋体" w:hint="eastAsia"/>
          <w:sz w:val="24"/>
        </w:rPr>
        <w:t>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13.3 如果在甲方发出索赔通知后30天内，乙方未能答复，上达索赔应视为已被乙方接受。若乙方未能在甲方提出索赔通知后30天内或甲方同意的更长时间内，按照第13．2条规定的任何一种方法解决索赔事宜，甲方将从已付款或从乙方开具的履约保证金中扣回索赔金颔。如果这些金额不足以补偿索赔金额，甲方有权向乙方提出不足部分的补偿。</w:t>
      </w:r>
    </w:p>
    <w:p w:rsidR="00C31E4C" w:rsidRDefault="00C31E4C">
      <w:pPr>
        <w:pStyle w:val="2"/>
        <w:spacing w:before="0" w:after="0" w:line="320" w:lineRule="exact"/>
        <w:rPr>
          <w:rFonts w:ascii="仿宋_GB2312" w:eastAsia="仿宋_GB2312" w:hAnsi="宋体"/>
          <w:sz w:val="24"/>
          <w:szCs w:val="24"/>
        </w:rPr>
      </w:pPr>
      <w:bookmarkStart w:id="13" w:name="_Toc162083551"/>
      <w:r>
        <w:rPr>
          <w:rFonts w:ascii="仿宋_GB2312" w:eastAsia="仿宋_GB2312" w:hAnsi="宋体" w:hint="eastAsia"/>
          <w:sz w:val="24"/>
          <w:szCs w:val="24"/>
        </w:rPr>
        <w:t>14．拖延交货</w:t>
      </w:r>
      <w:bookmarkEnd w:id="1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14.l 乙方应按照合同专用条款中规定的交货期交货和提供服务。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14.2 如果乙方毫无理由地拖延交货，将受到以下制裁：没收履约保证金，加收违约损失赔偿和／或终止合同。</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14.3 在履行合同过程中，如果乙方遇到不能按时交货和提供服务的情况，应及时以书面形式将不能按时交货的理由、延误时间通知甲方。甲方在收到乙方通知后，应进行分析，可通过修改合同，酌情延长交货时间。</w:t>
      </w:r>
    </w:p>
    <w:p w:rsidR="00C31E4C" w:rsidRDefault="00C31E4C">
      <w:pPr>
        <w:pStyle w:val="2"/>
        <w:spacing w:before="0" w:after="0" w:line="320" w:lineRule="exact"/>
        <w:rPr>
          <w:rFonts w:ascii="仿宋_GB2312" w:eastAsia="仿宋_GB2312" w:hAnsi="宋体"/>
          <w:sz w:val="24"/>
          <w:szCs w:val="24"/>
        </w:rPr>
      </w:pPr>
      <w:bookmarkStart w:id="14" w:name="_Toc162083552"/>
      <w:r>
        <w:rPr>
          <w:rFonts w:ascii="仿宋_GB2312" w:eastAsia="仿宋_GB2312" w:hAnsi="宋体" w:hint="eastAsia"/>
          <w:sz w:val="24"/>
          <w:szCs w:val="24"/>
        </w:rPr>
        <w:t>15．违约赔偿</w:t>
      </w:r>
      <w:bookmarkEnd w:id="1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服务的合同价的5％。一周按7天计算，不足7天按一周计算。甲方有权终止合同，并按合同约定及法律规定追究乙方的违约责任。</w:t>
      </w:r>
    </w:p>
    <w:p w:rsidR="00C31E4C" w:rsidRDefault="00C31E4C">
      <w:pPr>
        <w:pStyle w:val="2"/>
        <w:spacing w:before="0" w:after="0" w:line="320" w:lineRule="exact"/>
        <w:rPr>
          <w:rFonts w:ascii="仿宋_GB2312" w:eastAsia="仿宋_GB2312" w:hAnsi="宋体"/>
          <w:sz w:val="24"/>
          <w:szCs w:val="24"/>
        </w:rPr>
      </w:pPr>
      <w:bookmarkStart w:id="15" w:name="_Toc162083553"/>
      <w:r>
        <w:rPr>
          <w:rFonts w:ascii="仿宋_GB2312" w:eastAsia="仿宋_GB2312" w:hAnsi="宋体" w:hint="eastAsia"/>
          <w:sz w:val="24"/>
          <w:szCs w:val="24"/>
        </w:rPr>
        <w:t>16．不可抗力</w:t>
      </w:r>
      <w:bookmarkEnd w:id="1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16.l 如果双方中任何一方由于战争、严重火灾、水灾、台风和地震以及其它经双方同意属于不可抗力的事故，致使合同履行受阻时，履行合同的期限应予以延长，延长的期限应相当于事故所影响的时间。</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rsidR="00C31E4C" w:rsidRDefault="00C31E4C">
      <w:pPr>
        <w:pStyle w:val="2"/>
        <w:spacing w:before="0" w:after="0" w:line="320" w:lineRule="exact"/>
        <w:rPr>
          <w:rFonts w:ascii="仿宋_GB2312" w:eastAsia="仿宋_GB2312" w:hAnsi="宋体"/>
          <w:sz w:val="24"/>
          <w:szCs w:val="24"/>
        </w:rPr>
      </w:pPr>
      <w:bookmarkStart w:id="16" w:name="_Toc162083554"/>
      <w:r>
        <w:rPr>
          <w:rFonts w:ascii="仿宋_GB2312" w:eastAsia="仿宋_GB2312" w:hAnsi="宋体" w:hint="eastAsia"/>
          <w:sz w:val="24"/>
          <w:szCs w:val="24"/>
        </w:rPr>
        <w:t>17．税费</w:t>
      </w:r>
      <w:bookmarkEnd w:id="1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17.l 我国政府根据现行税法对甲方征收的与本合同有关的一切税费均由甲方承担。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17.2 我国政府根据现行税法对乙方征收的与本合同有关的一切税费均由乙方承担。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17.3 在中国境外发生的与执行本合同有关的一切税费均由乙方承担。</w:t>
      </w:r>
    </w:p>
    <w:p w:rsidR="00C31E4C" w:rsidRDefault="00C31E4C">
      <w:pPr>
        <w:pStyle w:val="2"/>
        <w:spacing w:before="0" w:after="0" w:line="320" w:lineRule="exact"/>
        <w:rPr>
          <w:rFonts w:ascii="仿宋_GB2312" w:eastAsia="仿宋_GB2312" w:hAnsi="宋体"/>
          <w:sz w:val="24"/>
          <w:szCs w:val="24"/>
        </w:rPr>
      </w:pPr>
      <w:bookmarkStart w:id="17" w:name="_Toc162083555"/>
      <w:r>
        <w:rPr>
          <w:rFonts w:ascii="仿宋_GB2312" w:eastAsia="仿宋_GB2312" w:hAnsi="宋体" w:hint="eastAsia"/>
          <w:sz w:val="24"/>
          <w:szCs w:val="24"/>
        </w:rPr>
        <w:t>18．履约保证金</w:t>
      </w:r>
      <w:bookmarkEnd w:id="1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18.1 甲乙双方签订合同后，乙方的投标保证金自动转化为合同履约保证金（甲方委托招标人代为保管）。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18.2 如乙方未能履行合同规定的任何义务，甲方有权从履约保证金中取得补偿。</w:t>
      </w:r>
    </w:p>
    <w:p w:rsidR="00C31E4C" w:rsidRDefault="00C31E4C">
      <w:pPr>
        <w:pStyle w:val="2"/>
        <w:spacing w:before="0" w:after="0" w:line="320" w:lineRule="exact"/>
        <w:rPr>
          <w:rFonts w:ascii="仿宋_GB2312" w:eastAsia="仿宋_GB2312" w:hAnsi="宋体"/>
          <w:sz w:val="24"/>
          <w:szCs w:val="24"/>
        </w:rPr>
      </w:pPr>
      <w:bookmarkStart w:id="18" w:name="_Toc162083556"/>
      <w:r>
        <w:rPr>
          <w:rFonts w:ascii="仿宋_GB2312" w:eastAsia="仿宋_GB2312" w:hAnsi="宋体" w:hint="eastAsia"/>
          <w:sz w:val="24"/>
          <w:szCs w:val="24"/>
        </w:rPr>
        <w:t>19．仲裁</w:t>
      </w:r>
      <w:bookmarkEnd w:id="18"/>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19.l 买卖双方应通过友好协商，解决在执行本合同中所发生的或与本合同有关的一切争</w:t>
      </w:r>
      <w:r>
        <w:rPr>
          <w:rFonts w:ascii="仿宋_GB2312" w:eastAsia="仿宋_GB2312" w:hAnsi="宋体" w:hint="eastAsia"/>
          <w:sz w:val="24"/>
        </w:rPr>
        <w:lastRenderedPageBreak/>
        <w:t>端，如果协商仍得不到解决，任何一方均可按“中华人民共和国合同法”规定提交调解和仲裁。</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19.2 仲裁裁决应为终局裁决，对双方均具有约束力。</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19.3 仲裁费除仲裁机构另有裁决外应由败诉方负担。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19.4 在仲裁期间，除正在进行仲裁的部分外，合同其它部分继续执行。</w:t>
      </w:r>
    </w:p>
    <w:p w:rsidR="00C31E4C" w:rsidRDefault="00C31E4C">
      <w:pPr>
        <w:pStyle w:val="2"/>
        <w:spacing w:before="0" w:after="0" w:line="320" w:lineRule="exact"/>
        <w:rPr>
          <w:rFonts w:ascii="仿宋_GB2312" w:eastAsia="仿宋_GB2312" w:hAnsi="宋体"/>
          <w:sz w:val="24"/>
          <w:szCs w:val="24"/>
        </w:rPr>
      </w:pPr>
      <w:bookmarkStart w:id="19" w:name="_Toc162083557"/>
      <w:r>
        <w:rPr>
          <w:rFonts w:ascii="仿宋_GB2312" w:eastAsia="仿宋_GB2312" w:hAnsi="宋体" w:hint="eastAsia"/>
          <w:sz w:val="24"/>
          <w:szCs w:val="24"/>
        </w:rPr>
        <w:t>20．违约终止合同</w:t>
      </w:r>
      <w:bookmarkEnd w:id="19"/>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20.l．1如果乙方未能在合同规定的期限或甲方同意延期的限期内提供全部或部分货物（含软件及相关服务）；</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20.1.2</w:t>
        </w:r>
      </w:smartTag>
      <w:r>
        <w:rPr>
          <w:rFonts w:ascii="仿宋_GB2312" w:eastAsia="仿宋_GB2312" w:hAnsi="宋体" w:hint="eastAsia"/>
          <w:sz w:val="24"/>
        </w:rPr>
        <w:t>如果乙方未能履行合同规定的其它义务。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20.2 在甲方根据第20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rsidR="00C31E4C" w:rsidRDefault="00C31E4C">
      <w:pPr>
        <w:pStyle w:val="2"/>
        <w:spacing w:before="0" w:after="0" w:line="320" w:lineRule="exact"/>
        <w:rPr>
          <w:rFonts w:ascii="仿宋_GB2312" w:eastAsia="仿宋_GB2312" w:hAnsi="宋体"/>
          <w:sz w:val="24"/>
          <w:szCs w:val="24"/>
        </w:rPr>
      </w:pPr>
      <w:bookmarkStart w:id="20" w:name="_Toc162083558"/>
      <w:r>
        <w:rPr>
          <w:rFonts w:ascii="仿宋_GB2312" w:eastAsia="仿宋_GB2312" w:hAnsi="宋体" w:hint="eastAsia"/>
          <w:sz w:val="24"/>
          <w:szCs w:val="24"/>
        </w:rPr>
        <w:t>21．破产终止合同</w:t>
      </w:r>
      <w:bookmarkEnd w:id="2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如果乙方破产或无清偿能力，甲方可在任何时候以书面通知乙方终止合同，该终止合同以不损害或影响甲方已经采取或将采取补救措施的权利。</w:t>
      </w:r>
    </w:p>
    <w:p w:rsidR="00C31E4C" w:rsidRDefault="00C31E4C">
      <w:pPr>
        <w:pStyle w:val="2"/>
        <w:spacing w:before="0" w:after="0" w:line="320" w:lineRule="exact"/>
        <w:rPr>
          <w:rFonts w:ascii="仿宋_GB2312" w:eastAsia="仿宋_GB2312" w:hAnsi="宋体"/>
          <w:sz w:val="24"/>
          <w:szCs w:val="24"/>
        </w:rPr>
      </w:pPr>
      <w:bookmarkStart w:id="21" w:name="_Toc162083559"/>
      <w:r>
        <w:rPr>
          <w:rFonts w:ascii="仿宋_GB2312" w:eastAsia="仿宋_GB2312" w:hAnsi="宋体" w:hint="eastAsia"/>
          <w:sz w:val="24"/>
          <w:szCs w:val="24"/>
        </w:rPr>
        <w:t>22．转让与分包</w:t>
      </w:r>
      <w:bookmarkEnd w:id="2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22.l 未经甲方事先书面同意，乙方不得部分转让或全部转让其应履行的合同义务。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22.2 对投标中没有明确分包的合同，乙方应书面通知甲方本合同中将分包的全部分包合同，在原投标文件中或后来发出的分包通知均不能解除乙方履行本合同的义务。</w:t>
      </w:r>
    </w:p>
    <w:p w:rsidR="00C31E4C" w:rsidRDefault="00C31E4C">
      <w:pPr>
        <w:pStyle w:val="2"/>
        <w:spacing w:before="0" w:after="0" w:line="320" w:lineRule="exact"/>
        <w:rPr>
          <w:rFonts w:ascii="仿宋_GB2312" w:eastAsia="仿宋_GB2312" w:hAnsi="宋体"/>
          <w:sz w:val="24"/>
          <w:szCs w:val="24"/>
        </w:rPr>
      </w:pPr>
      <w:bookmarkStart w:id="22" w:name="_Toc162083560"/>
      <w:r>
        <w:rPr>
          <w:rFonts w:ascii="仿宋_GB2312" w:eastAsia="仿宋_GB2312" w:hAnsi="宋体" w:hint="eastAsia"/>
          <w:sz w:val="24"/>
          <w:szCs w:val="24"/>
        </w:rPr>
        <w:t>23．适用法律</w:t>
      </w:r>
      <w:bookmarkEnd w:id="2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本合同应按中华人民共和国的法律进行解释。</w:t>
      </w:r>
    </w:p>
    <w:p w:rsidR="00C31E4C" w:rsidRDefault="00C31E4C">
      <w:pPr>
        <w:pStyle w:val="2"/>
        <w:spacing w:before="0" w:after="0" w:line="320" w:lineRule="exact"/>
        <w:rPr>
          <w:rFonts w:ascii="仿宋_GB2312" w:eastAsia="仿宋_GB2312" w:hAnsi="宋体"/>
          <w:sz w:val="24"/>
          <w:szCs w:val="24"/>
        </w:rPr>
      </w:pPr>
      <w:bookmarkStart w:id="23" w:name="_Toc162083561"/>
      <w:r>
        <w:rPr>
          <w:rFonts w:ascii="仿宋_GB2312" w:eastAsia="仿宋_GB2312" w:hAnsi="宋体" w:hint="eastAsia"/>
          <w:sz w:val="24"/>
          <w:szCs w:val="24"/>
        </w:rPr>
        <w:t>24．合同生效及其它</w:t>
      </w:r>
      <w:bookmarkEnd w:id="2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24.1 合同在双方签字盖章后生效。</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24.2 如需修改或补充合同内容，经协商，双方应签署书面修改或补充协议并经招标人鉴证，该协议将作为本合同的一个组成部分。</w:t>
      </w:r>
    </w:p>
    <w:p w:rsidR="00C31E4C" w:rsidRDefault="00C31E4C">
      <w:pPr>
        <w:pStyle w:val="2"/>
        <w:spacing w:before="0" w:after="0" w:line="320" w:lineRule="exact"/>
        <w:rPr>
          <w:rFonts w:ascii="仿宋_GB2312" w:eastAsia="仿宋_GB2312" w:hAnsi="宋体"/>
          <w:sz w:val="24"/>
          <w:szCs w:val="24"/>
        </w:rPr>
      </w:pPr>
      <w:r>
        <w:rPr>
          <w:rFonts w:ascii="仿宋_GB2312" w:eastAsia="仿宋_GB2312" w:hAnsi="宋体" w:hint="eastAsia"/>
          <w:sz w:val="24"/>
          <w:szCs w:val="24"/>
        </w:rPr>
        <w:t>25. 合同适用</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本合同通用条款适用货物和服务类采购项目，工程类项目的合同通用条款按建设部门颁发的有关标准通用合同执行。</w:t>
      </w: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pPr>
      <w:r>
        <w:rPr>
          <w:rFonts w:ascii="仿宋_GB2312" w:eastAsia="仿宋_GB2312" w:hint="eastAsia"/>
          <w:sz w:val="24"/>
        </w:rPr>
        <w:t>（以下空白）</w:t>
      </w:r>
    </w:p>
    <w:sectPr w:rsidR="00C31E4C" w:rsidSect="00307A40">
      <w:footerReference w:type="even" r:id="rId8"/>
      <w:footerReference w:type="default" r:id="rId9"/>
      <w:pgSz w:w="11906" w:h="16838"/>
      <w:pgMar w:top="1440" w:right="1080" w:bottom="1440" w:left="108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997" w:rsidRDefault="00916997">
      <w:r>
        <w:separator/>
      </w:r>
    </w:p>
  </w:endnote>
  <w:endnote w:type="continuationSeparator" w:id="1">
    <w:p w:rsidR="00916997" w:rsidRDefault="00916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C82FD0">
    <w:pPr>
      <w:pStyle w:val="a7"/>
      <w:framePr w:wrap="around" w:vAnchor="text" w:hAnchor="margin" w:xAlign="center" w:y="1"/>
      <w:rPr>
        <w:rStyle w:val="a3"/>
      </w:rPr>
    </w:pPr>
    <w:r>
      <w:fldChar w:fldCharType="begin"/>
    </w:r>
    <w:r w:rsidR="00C31E4C">
      <w:rPr>
        <w:rStyle w:val="a3"/>
      </w:rPr>
      <w:instrText xml:space="preserve">PAGE  </w:instrText>
    </w:r>
    <w:r>
      <w:fldChar w:fldCharType="end"/>
    </w:r>
  </w:p>
  <w:p w:rsidR="00C31E4C" w:rsidRDefault="00C31E4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C82FD0">
    <w:pPr>
      <w:pStyle w:val="a7"/>
      <w:framePr w:wrap="around" w:vAnchor="text" w:hAnchor="margin" w:xAlign="center" w:y="1"/>
      <w:rPr>
        <w:rStyle w:val="a3"/>
      </w:rPr>
    </w:pPr>
    <w:r>
      <w:fldChar w:fldCharType="begin"/>
    </w:r>
    <w:r w:rsidR="00C31E4C">
      <w:rPr>
        <w:rStyle w:val="a3"/>
      </w:rPr>
      <w:instrText xml:space="preserve">PAGE  </w:instrText>
    </w:r>
    <w:r>
      <w:fldChar w:fldCharType="separate"/>
    </w:r>
    <w:r w:rsidR="00DF5419">
      <w:rPr>
        <w:rStyle w:val="a3"/>
        <w:noProof/>
      </w:rPr>
      <w:t>4</w:t>
    </w:r>
    <w:r>
      <w:fldChar w:fldCharType="end"/>
    </w:r>
  </w:p>
  <w:p w:rsidR="00C31E4C" w:rsidRDefault="00C31E4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997" w:rsidRDefault="00916997">
      <w:r>
        <w:separator/>
      </w:r>
    </w:p>
  </w:footnote>
  <w:footnote w:type="continuationSeparator" w:id="1">
    <w:p w:rsidR="00916997" w:rsidRDefault="009169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1FE"/>
    <w:multiLevelType w:val="hybridMultilevel"/>
    <w:tmpl w:val="6CA096FE"/>
    <w:lvl w:ilvl="0" w:tplc="0409000F">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391093"/>
    <w:multiLevelType w:val="multilevel"/>
    <w:tmpl w:val="05391093"/>
    <w:lvl w:ilvl="0">
      <w:start w:val="1"/>
      <w:numFmt w:val="decimal"/>
      <w:lvlText w:val="%1."/>
      <w:lvlJc w:val="left"/>
      <w:pPr>
        <w:ind w:left="502" w:hanging="360"/>
      </w:pPr>
      <w:rPr>
        <w:rFonts w:ascii="MS Mincho" w:hAnsi="MS Mincho" w:cs="MS Mincho" w:hint="eastAsia"/>
        <w:color w:val="FF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0C6F2842"/>
    <w:multiLevelType w:val="hybridMultilevel"/>
    <w:tmpl w:val="648A6830"/>
    <w:lvl w:ilvl="0" w:tplc="DA64F1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8466B95"/>
    <w:multiLevelType w:val="hybridMultilevel"/>
    <w:tmpl w:val="22A216A4"/>
    <w:lvl w:ilvl="0" w:tplc="DA64F1BA">
      <w:start w:val="1"/>
      <w:numFmt w:val="decimal"/>
      <w:lvlText w:val="(%1)"/>
      <w:lvlJc w:val="left"/>
      <w:pPr>
        <w:ind w:left="420" w:hanging="420"/>
      </w:pPr>
      <w:rPr>
        <w:rFonts w:hint="eastAsia"/>
      </w:rPr>
    </w:lvl>
    <w:lvl w:ilvl="1" w:tplc="D58AADB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ED1759"/>
    <w:multiLevelType w:val="multilevel"/>
    <w:tmpl w:val="CD443C9C"/>
    <w:lvl w:ilvl="0">
      <w:start w:val="1"/>
      <w:numFmt w:val="decimal"/>
      <w:lvlText w:val="(%1)"/>
      <w:lvlJc w:val="left"/>
      <w:pPr>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24F92809"/>
    <w:multiLevelType w:val="hybridMultilevel"/>
    <w:tmpl w:val="47BE92DC"/>
    <w:lvl w:ilvl="0" w:tplc="D9481F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2C2BA4"/>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7">
    <w:nsid w:val="45326061"/>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8">
    <w:nsid w:val="47C2302C"/>
    <w:multiLevelType w:val="hybridMultilevel"/>
    <w:tmpl w:val="FFE20C0C"/>
    <w:lvl w:ilvl="0" w:tplc="FA121B5A">
      <w:start w:val="1"/>
      <w:numFmt w:val="decimal"/>
      <w:lvlText w:val="（%1）"/>
      <w:lvlJc w:val="center"/>
      <w:pPr>
        <w:ind w:left="420" w:hanging="420"/>
      </w:pPr>
      <w:rPr>
        <w:rFonts w:hint="eastAsia"/>
        <w:sz w:val="21"/>
        <w:szCs w:val="21"/>
      </w:rPr>
    </w:lvl>
    <w:lvl w:ilvl="1" w:tplc="857C4674">
      <w:start w:val="1"/>
      <w:numFmt w:val="decimal"/>
      <w:lvlText w:val="(%2)"/>
      <w:lvlJc w:val="left"/>
      <w:pPr>
        <w:ind w:left="840" w:hanging="420"/>
      </w:pPr>
      <w:rPr>
        <w:rFonts w:hint="eastAsia"/>
        <w:sz w:val="24"/>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E918B9"/>
    <w:multiLevelType w:val="multilevel"/>
    <w:tmpl w:val="4EE918B9"/>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0">
    <w:nsid w:val="559C07EB"/>
    <w:multiLevelType w:val="hybridMultilevel"/>
    <w:tmpl w:val="F95E478A"/>
    <w:lvl w:ilvl="0" w:tplc="28E679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C902C9"/>
    <w:multiLevelType w:val="singleLevel"/>
    <w:tmpl w:val="57C902C9"/>
    <w:lvl w:ilvl="0">
      <w:start w:val="4"/>
      <w:numFmt w:val="decimal"/>
      <w:suff w:val="nothing"/>
      <w:lvlText w:val="%1、"/>
      <w:lvlJc w:val="left"/>
    </w:lvl>
  </w:abstractNum>
  <w:abstractNum w:abstractNumId="12">
    <w:nsid w:val="57E25114"/>
    <w:multiLevelType w:val="singleLevel"/>
    <w:tmpl w:val="57E25114"/>
    <w:lvl w:ilvl="0">
      <w:start w:val="1"/>
      <w:numFmt w:val="decimal"/>
      <w:lvlText w:val="%1)"/>
      <w:lvlJc w:val="left"/>
      <w:pPr>
        <w:ind w:left="425" w:hanging="425"/>
      </w:pPr>
      <w:rPr>
        <w:rFonts w:hint="default"/>
      </w:rPr>
    </w:lvl>
  </w:abstractNum>
  <w:abstractNum w:abstractNumId="13">
    <w:nsid w:val="57E2513D"/>
    <w:multiLevelType w:val="singleLevel"/>
    <w:tmpl w:val="57E2513D"/>
    <w:lvl w:ilvl="0">
      <w:start w:val="1"/>
      <w:numFmt w:val="decimal"/>
      <w:lvlText w:val="%1)"/>
      <w:lvlJc w:val="left"/>
      <w:pPr>
        <w:ind w:left="425" w:hanging="425"/>
      </w:pPr>
      <w:rPr>
        <w:rFonts w:hint="default"/>
      </w:rPr>
    </w:lvl>
  </w:abstractNum>
  <w:abstractNum w:abstractNumId="14">
    <w:nsid w:val="57E25162"/>
    <w:multiLevelType w:val="singleLevel"/>
    <w:tmpl w:val="57E25162"/>
    <w:lvl w:ilvl="0">
      <w:start w:val="1"/>
      <w:numFmt w:val="decimal"/>
      <w:lvlText w:val="%1)"/>
      <w:lvlJc w:val="left"/>
      <w:pPr>
        <w:ind w:left="425" w:hanging="425"/>
      </w:pPr>
      <w:rPr>
        <w:rFonts w:hint="default"/>
      </w:rPr>
    </w:lvl>
  </w:abstractNum>
  <w:abstractNum w:abstractNumId="15">
    <w:nsid w:val="57E25199"/>
    <w:multiLevelType w:val="singleLevel"/>
    <w:tmpl w:val="57E25199"/>
    <w:lvl w:ilvl="0">
      <w:start w:val="1"/>
      <w:numFmt w:val="decimal"/>
      <w:lvlText w:val="%1)"/>
      <w:lvlJc w:val="left"/>
      <w:pPr>
        <w:ind w:left="425" w:hanging="425"/>
      </w:pPr>
      <w:rPr>
        <w:rFonts w:hint="default"/>
      </w:rPr>
    </w:lvl>
  </w:abstractNum>
  <w:abstractNum w:abstractNumId="16">
    <w:nsid w:val="582C1C48"/>
    <w:multiLevelType w:val="singleLevel"/>
    <w:tmpl w:val="582C1C48"/>
    <w:lvl w:ilvl="0">
      <w:start w:val="1"/>
      <w:numFmt w:val="decimal"/>
      <w:suff w:val="nothing"/>
      <w:lvlText w:val="%1、"/>
      <w:lvlJc w:val="left"/>
    </w:lvl>
  </w:abstractNum>
  <w:abstractNum w:abstractNumId="17">
    <w:nsid w:val="582C5A23"/>
    <w:multiLevelType w:val="singleLevel"/>
    <w:tmpl w:val="582C5A23"/>
    <w:lvl w:ilvl="0">
      <w:start w:val="1"/>
      <w:numFmt w:val="decimal"/>
      <w:suff w:val="nothing"/>
      <w:lvlText w:val="%1、"/>
      <w:lvlJc w:val="left"/>
    </w:lvl>
  </w:abstractNum>
  <w:abstractNum w:abstractNumId="18">
    <w:nsid w:val="5A0D323B"/>
    <w:multiLevelType w:val="singleLevel"/>
    <w:tmpl w:val="5A0D323B"/>
    <w:lvl w:ilvl="0">
      <w:start w:val="8"/>
      <w:numFmt w:val="decimal"/>
      <w:suff w:val="nothing"/>
      <w:lvlText w:val="%1、"/>
      <w:lvlJc w:val="left"/>
    </w:lvl>
  </w:abstractNum>
  <w:abstractNum w:abstractNumId="19">
    <w:nsid w:val="5A2D4042"/>
    <w:multiLevelType w:val="multilevel"/>
    <w:tmpl w:val="2E8AD670"/>
    <w:lvl w:ilvl="0">
      <w:start w:val="1"/>
      <w:numFmt w:val="decimal"/>
      <w:lvlText w:val="%1."/>
      <w:lvlJc w:val="left"/>
      <w:pPr>
        <w:tabs>
          <w:tab w:val="left" w:pos="420"/>
        </w:tabs>
        <w:ind w:left="420" w:hanging="420"/>
      </w:pPr>
      <w:rPr>
        <w:rFonts w:ascii="宋体" w:eastAsia="宋体" w:hAnsi="宋体"/>
        <w:b/>
      </w:rPr>
    </w:lvl>
    <w:lvl w:ilvl="1" w:tentative="1">
      <w:start w:val="1"/>
      <w:numFmt w:val="decimal"/>
      <w:lvlText w:val="（%2）"/>
      <w:lvlJc w:val="left"/>
      <w:pPr>
        <w:ind w:left="1140" w:hanging="720"/>
      </w:pPr>
      <w:rPr>
        <w:rFonts w:ascii="宋体" w:eastAsia="宋体" w:cs="Times New Roman"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0">
    <w:nsid w:val="726A0FD3"/>
    <w:multiLevelType w:val="hybridMultilevel"/>
    <w:tmpl w:val="AD925C50"/>
    <w:lvl w:ilvl="0" w:tplc="7DEEB000">
      <w:start w:val="1"/>
      <w:numFmt w:val="decimal"/>
      <w:lvlText w:val="（%1）"/>
      <w:lvlJc w:val="left"/>
      <w:pPr>
        <w:ind w:left="420" w:hanging="420"/>
      </w:pPr>
      <w:rPr>
        <w:rFonts w:hint="eastAsia"/>
        <w:sz w:val="21"/>
        <w:szCs w:val="21"/>
      </w:rPr>
    </w:lvl>
    <w:lvl w:ilvl="1" w:tplc="DA64F1BA">
      <w:start w:val="1"/>
      <w:numFmt w:val="decimal"/>
      <w:lvlText w:val="(%2)"/>
      <w:lvlJc w:val="left"/>
      <w:pPr>
        <w:ind w:left="840" w:hanging="420"/>
      </w:pPr>
      <w:rPr>
        <w:rFonts w:hint="eastAsia"/>
        <w:b w:val="0"/>
        <w:sz w:val="24"/>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78323DD"/>
    <w:multiLevelType w:val="hybridMultilevel"/>
    <w:tmpl w:val="326CC24A"/>
    <w:lvl w:ilvl="0" w:tplc="0409000F">
      <w:start w:val="1"/>
      <w:numFmt w:val="decimal"/>
      <w:lvlText w:val="%1."/>
      <w:lvlJc w:val="left"/>
      <w:pPr>
        <w:tabs>
          <w:tab w:val="num" w:pos="900"/>
        </w:tabs>
        <w:ind w:left="900" w:hanging="420"/>
      </w:pPr>
    </w:lvl>
    <w:lvl w:ilvl="1" w:tplc="C6E026CC">
      <w:start w:val="1"/>
      <w:numFmt w:val="decimal"/>
      <w:lvlText w:val="(%2)"/>
      <w:lvlJc w:val="left"/>
      <w:pPr>
        <w:tabs>
          <w:tab w:val="num" w:pos="1021"/>
        </w:tabs>
        <w:ind w:left="510" w:firstLine="511"/>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nsid w:val="7FEC5840"/>
    <w:multiLevelType w:val="hybridMultilevel"/>
    <w:tmpl w:val="AD1A6758"/>
    <w:lvl w:ilvl="0" w:tplc="24484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3"/>
  </w:num>
  <w:num w:numId="3">
    <w:abstractNumId w:val="14"/>
  </w:num>
  <w:num w:numId="4">
    <w:abstractNumId w:val="15"/>
  </w:num>
  <w:num w:numId="5">
    <w:abstractNumId w:val="10"/>
  </w:num>
  <w:num w:numId="6">
    <w:abstractNumId w:val="19"/>
  </w:num>
  <w:num w:numId="7">
    <w:abstractNumId w:val="6"/>
  </w:num>
  <w:num w:numId="8">
    <w:abstractNumId w:val="4"/>
  </w:num>
  <w:num w:numId="9">
    <w:abstractNumId w:val="7"/>
  </w:num>
  <w:num w:numId="10">
    <w:abstractNumId w:val="5"/>
  </w:num>
  <w:num w:numId="11">
    <w:abstractNumId w:val="16"/>
  </w:num>
  <w:num w:numId="12">
    <w:abstractNumId w:val="18"/>
  </w:num>
  <w:num w:numId="13">
    <w:abstractNumId w:val="17"/>
  </w:num>
  <w:num w:numId="14">
    <w:abstractNumId w:val="11"/>
  </w:num>
  <w:num w:numId="15">
    <w:abstractNumId w:val="1"/>
  </w:num>
  <w:num w:numId="16">
    <w:abstractNumId w:val="9"/>
  </w:num>
  <w:num w:numId="17">
    <w:abstractNumId w:val="3"/>
  </w:num>
  <w:num w:numId="18">
    <w:abstractNumId w:val="20"/>
  </w:num>
  <w:num w:numId="19">
    <w:abstractNumId w:val="22"/>
  </w:num>
  <w:num w:numId="20">
    <w:abstractNumId w:val="21"/>
  </w:num>
  <w:num w:numId="21">
    <w:abstractNumId w:val="2"/>
  </w:num>
  <w:num w:numId="22">
    <w:abstractNumId w:val="8"/>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2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2F7B"/>
    <w:rsid w:val="00005A90"/>
    <w:rsid w:val="00007D15"/>
    <w:rsid w:val="00007EFF"/>
    <w:rsid w:val="00012422"/>
    <w:rsid w:val="00033096"/>
    <w:rsid w:val="00035580"/>
    <w:rsid w:val="00037841"/>
    <w:rsid w:val="00037986"/>
    <w:rsid w:val="00037998"/>
    <w:rsid w:val="00041D9E"/>
    <w:rsid w:val="000441C1"/>
    <w:rsid w:val="00044BFC"/>
    <w:rsid w:val="000522EB"/>
    <w:rsid w:val="00054EB3"/>
    <w:rsid w:val="00055911"/>
    <w:rsid w:val="00056F23"/>
    <w:rsid w:val="000570DA"/>
    <w:rsid w:val="00057E38"/>
    <w:rsid w:val="00065011"/>
    <w:rsid w:val="0007035C"/>
    <w:rsid w:val="000751F9"/>
    <w:rsid w:val="00085778"/>
    <w:rsid w:val="00094654"/>
    <w:rsid w:val="00095E10"/>
    <w:rsid w:val="000974A9"/>
    <w:rsid w:val="00097D85"/>
    <w:rsid w:val="000A03BE"/>
    <w:rsid w:val="000A0E82"/>
    <w:rsid w:val="000B5A64"/>
    <w:rsid w:val="000B7A10"/>
    <w:rsid w:val="000C348F"/>
    <w:rsid w:val="000C5C52"/>
    <w:rsid w:val="000C71DC"/>
    <w:rsid w:val="000E4693"/>
    <w:rsid w:val="000F002C"/>
    <w:rsid w:val="000F1A81"/>
    <w:rsid w:val="000F4FA0"/>
    <w:rsid w:val="00100F75"/>
    <w:rsid w:val="00101968"/>
    <w:rsid w:val="001116EF"/>
    <w:rsid w:val="00114E66"/>
    <w:rsid w:val="00132912"/>
    <w:rsid w:val="0013298E"/>
    <w:rsid w:val="00135494"/>
    <w:rsid w:val="001369F9"/>
    <w:rsid w:val="001422EF"/>
    <w:rsid w:val="001439F0"/>
    <w:rsid w:val="00143C5C"/>
    <w:rsid w:val="00151A30"/>
    <w:rsid w:val="001553B2"/>
    <w:rsid w:val="001708A9"/>
    <w:rsid w:val="0017604D"/>
    <w:rsid w:val="00183F1E"/>
    <w:rsid w:val="00187D3A"/>
    <w:rsid w:val="00194FC8"/>
    <w:rsid w:val="0019570F"/>
    <w:rsid w:val="001B2049"/>
    <w:rsid w:val="001B6A98"/>
    <w:rsid w:val="001C36BA"/>
    <w:rsid w:val="001D2F7B"/>
    <w:rsid w:val="001E2C98"/>
    <w:rsid w:val="001F5AB5"/>
    <w:rsid w:val="002060D0"/>
    <w:rsid w:val="002077E7"/>
    <w:rsid w:val="002128D8"/>
    <w:rsid w:val="00217C34"/>
    <w:rsid w:val="00227B1D"/>
    <w:rsid w:val="002307F2"/>
    <w:rsid w:val="00231D89"/>
    <w:rsid w:val="002341A4"/>
    <w:rsid w:val="00234826"/>
    <w:rsid w:val="002417CE"/>
    <w:rsid w:val="00244696"/>
    <w:rsid w:val="0024544E"/>
    <w:rsid w:val="00245934"/>
    <w:rsid w:val="00251284"/>
    <w:rsid w:val="00253551"/>
    <w:rsid w:val="00255575"/>
    <w:rsid w:val="002556E4"/>
    <w:rsid w:val="00255A6D"/>
    <w:rsid w:val="00262E7A"/>
    <w:rsid w:val="0026411A"/>
    <w:rsid w:val="002644BF"/>
    <w:rsid w:val="00275C4A"/>
    <w:rsid w:val="00280379"/>
    <w:rsid w:val="0028316D"/>
    <w:rsid w:val="00292B37"/>
    <w:rsid w:val="002A54FE"/>
    <w:rsid w:val="002A5B91"/>
    <w:rsid w:val="002A6104"/>
    <w:rsid w:val="002A6D4F"/>
    <w:rsid w:val="002B1133"/>
    <w:rsid w:val="002C0C9F"/>
    <w:rsid w:val="002C66B1"/>
    <w:rsid w:val="002C686A"/>
    <w:rsid w:val="002D40DA"/>
    <w:rsid w:val="002D775B"/>
    <w:rsid w:val="002E0E0B"/>
    <w:rsid w:val="002E34F3"/>
    <w:rsid w:val="002F08D0"/>
    <w:rsid w:val="002F1996"/>
    <w:rsid w:val="00307A40"/>
    <w:rsid w:val="00307BA7"/>
    <w:rsid w:val="0032065B"/>
    <w:rsid w:val="00331014"/>
    <w:rsid w:val="0033250C"/>
    <w:rsid w:val="003466FD"/>
    <w:rsid w:val="00346E47"/>
    <w:rsid w:val="003536E1"/>
    <w:rsid w:val="003554FC"/>
    <w:rsid w:val="003655E5"/>
    <w:rsid w:val="003667B6"/>
    <w:rsid w:val="00381813"/>
    <w:rsid w:val="003A38A5"/>
    <w:rsid w:val="003A41A2"/>
    <w:rsid w:val="003B394C"/>
    <w:rsid w:val="003C03FF"/>
    <w:rsid w:val="003C3AD1"/>
    <w:rsid w:val="003D348C"/>
    <w:rsid w:val="003D70C8"/>
    <w:rsid w:val="003E2B25"/>
    <w:rsid w:val="003F2286"/>
    <w:rsid w:val="003F4AE8"/>
    <w:rsid w:val="003F7070"/>
    <w:rsid w:val="00401B38"/>
    <w:rsid w:val="00407BC0"/>
    <w:rsid w:val="004102A1"/>
    <w:rsid w:val="00412C27"/>
    <w:rsid w:val="00426C26"/>
    <w:rsid w:val="00436D46"/>
    <w:rsid w:val="00443B1B"/>
    <w:rsid w:val="0044522A"/>
    <w:rsid w:val="00451FA5"/>
    <w:rsid w:val="00454D26"/>
    <w:rsid w:val="0046114C"/>
    <w:rsid w:val="004615C2"/>
    <w:rsid w:val="00464AC2"/>
    <w:rsid w:val="00471B58"/>
    <w:rsid w:val="00473BD1"/>
    <w:rsid w:val="00474395"/>
    <w:rsid w:val="004815BA"/>
    <w:rsid w:val="004821AE"/>
    <w:rsid w:val="00493500"/>
    <w:rsid w:val="00495051"/>
    <w:rsid w:val="00495F84"/>
    <w:rsid w:val="00497B29"/>
    <w:rsid w:val="004A3494"/>
    <w:rsid w:val="004A4856"/>
    <w:rsid w:val="004C5A26"/>
    <w:rsid w:val="004D4799"/>
    <w:rsid w:val="004E3724"/>
    <w:rsid w:val="004E3BF9"/>
    <w:rsid w:val="004E48AF"/>
    <w:rsid w:val="005004A8"/>
    <w:rsid w:val="00514252"/>
    <w:rsid w:val="005163B1"/>
    <w:rsid w:val="00520DC0"/>
    <w:rsid w:val="00526F3F"/>
    <w:rsid w:val="00536689"/>
    <w:rsid w:val="00541017"/>
    <w:rsid w:val="005419D0"/>
    <w:rsid w:val="00541C88"/>
    <w:rsid w:val="00542373"/>
    <w:rsid w:val="00543524"/>
    <w:rsid w:val="00544AC6"/>
    <w:rsid w:val="00545CD4"/>
    <w:rsid w:val="00551FA0"/>
    <w:rsid w:val="005532C2"/>
    <w:rsid w:val="005536B1"/>
    <w:rsid w:val="005579D9"/>
    <w:rsid w:val="005617D6"/>
    <w:rsid w:val="005710D0"/>
    <w:rsid w:val="00575ADF"/>
    <w:rsid w:val="00580B4F"/>
    <w:rsid w:val="00591045"/>
    <w:rsid w:val="005A43C0"/>
    <w:rsid w:val="005B11F5"/>
    <w:rsid w:val="005B63F2"/>
    <w:rsid w:val="005C1173"/>
    <w:rsid w:val="005C5DE6"/>
    <w:rsid w:val="005D3026"/>
    <w:rsid w:val="005D3412"/>
    <w:rsid w:val="005E54E0"/>
    <w:rsid w:val="005E55DF"/>
    <w:rsid w:val="005F2444"/>
    <w:rsid w:val="005F281F"/>
    <w:rsid w:val="006051EE"/>
    <w:rsid w:val="00612D75"/>
    <w:rsid w:val="00614025"/>
    <w:rsid w:val="00615276"/>
    <w:rsid w:val="00615806"/>
    <w:rsid w:val="00624C4E"/>
    <w:rsid w:val="006264E3"/>
    <w:rsid w:val="006268AC"/>
    <w:rsid w:val="00627AE8"/>
    <w:rsid w:val="00627B94"/>
    <w:rsid w:val="0064797F"/>
    <w:rsid w:val="00653AAC"/>
    <w:rsid w:val="00660A1E"/>
    <w:rsid w:val="006634A6"/>
    <w:rsid w:val="00666347"/>
    <w:rsid w:val="00666A5F"/>
    <w:rsid w:val="0066715B"/>
    <w:rsid w:val="0067205C"/>
    <w:rsid w:val="006735AF"/>
    <w:rsid w:val="006736E2"/>
    <w:rsid w:val="0067439D"/>
    <w:rsid w:val="00681153"/>
    <w:rsid w:val="0069282E"/>
    <w:rsid w:val="006A4A57"/>
    <w:rsid w:val="006B3223"/>
    <w:rsid w:val="006B44E6"/>
    <w:rsid w:val="006C43CE"/>
    <w:rsid w:val="006C75FB"/>
    <w:rsid w:val="006D39C0"/>
    <w:rsid w:val="006D5B8C"/>
    <w:rsid w:val="006E0E82"/>
    <w:rsid w:val="006E30B3"/>
    <w:rsid w:val="006F2620"/>
    <w:rsid w:val="006F6625"/>
    <w:rsid w:val="006F6EAA"/>
    <w:rsid w:val="00700E47"/>
    <w:rsid w:val="007074AF"/>
    <w:rsid w:val="0071122E"/>
    <w:rsid w:val="00712294"/>
    <w:rsid w:val="00720A9E"/>
    <w:rsid w:val="00725D86"/>
    <w:rsid w:val="007270AC"/>
    <w:rsid w:val="007361E7"/>
    <w:rsid w:val="00737FCB"/>
    <w:rsid w:val="00744AA6"/>
    <w:rsid w:val="00744B8A"/>
    <w:rsid w:val="007524AD"/>
    <w:rsid w:val="00755AE8"/>
    <w:rsid w:val="00763C45"/>
    <w:rsid w:val="00765651"/>
    <w:rsid w:val="007714DA"/>
    <w:rsid w:val="00784BCB"/>
    <w:rsid w:val="00796226"/>
    <w:rsid w:val="007A0FE2"/>
    <w:rsid w:val="007A4112"/>
    <w:rsid w:val="007A5FAA"/>
    <w:rsid w:val="007A7B86"/>
    <w:rsid w:val="007B11EC"/>
    <w:rsid w:val="007E094D"/>
    <w:rsid w:val="007E1681"/>
    <w:rsid w:val="007E7BA2"/>
    <w:rsid w:val="007F1942"/>
    <w:rsid w:val="007F3E14"/>
    <w:rsid w:val="00802674"/>
    <w:rsid w:val="00807961"/>
    <w:rsid w:val="008225A5"/>
    <w:rsid w:val="0082346B"/>
    <w:rsid w:val="008239E4"/>
    <w:rsid w:val="00832D17"/>
    <w:rsid w:val="0086718B"/>
    <w:rsid w:val="00871FB0"/>
    <w:rsid w:val="008726F2"/>
    <w:rsid w:val="00875552"/>
    <w:rsid w:val="00880321"/>
    <w:rsid w:val="00882B10"/>
    <w:rsid w:val="00886900"/>
    <w:rsid w:val="00891C62"/>
    <w:rsid w:val="00896969"/>
    <w:rsid w:val="008A194D"/>
    <w:rsid w:val="008A1ECE"/>
    <w:rsid w:val="008A3F38"/>
    <w:rsid w:val="008A7285"/>
    <w:rsid w:val="008B7E16"/>
    <w:rsid w:val="008C075D"/>
    <w:rsid w:val="008C5529"/>
    <w:rsid w:val="008D0432"/>
    <w:rsid w:val="008E4E67"/>
    <w:rsid w:val="008E55F8"/>
    <w:rsid w:val="008F0969"/>
    <w:rsid w:val="008F5FD6"/>
    <w:rsid w:val="00903F8E"/>
    <w:rsid w:val="009051D6"/>
    <w:rsid w:val="00912857"/>
    <w:rsid w:val="00916997"/>
    <w:rsid w:val="0092695D"/>
    <w:rsid w:val="0093050C"/>
    <w:rsid w:val="00932BE6"/>
    <w:rsid w:val="00944C5A"/>
    <w:rsid w:val="009607CB"/>
    <w:rsid w:val="0097324D"/>
    <w:rsid w:val="00976228"/>
    <w:rsid w:val="0097660B"/>
    <w:rsid w:val="00977FA8"/>
    <w:rsid w:val="009870CF"/>
    <w:rsid w:val="00987AD0"/>
    <w:rsid w:val="009A2475"/>
    <w:rsid w:val="009A50BD"/>
    <w:rsid w:val="009B67D1"/>
    <w:rsid w:val="009B7068"/>
    <w:rsid w:val="009D0755"/>
    <w:rsid w:val="009D0F9D"/>
    <w:rsid w:val="009D2DBA"/>
    <w:rsid w:val="009D3DE5"/>
    <w:rsid w:val="009E2CCA"/>
    <w:rsid w:val="009E79ED"/>
    <w:rsid w:val="00A01588"/>
    <w:rsid w:val="00A053D8"/>
    <w:rsid w:val="00A05C81"/>
    <w:rsid w:val="00A1525A"/>
    <w:rsid w:val="00A16541"/>
    <w:rsid w:val="00A2382D"/>
    <w:rsid w:val="00A307F1"/>
    <w:rsid w:val="00A31307"/>
    <w:rsid w:val="00A346C7"/>
    <w:rsid w:val="00A35D92"/>
    <w:rsid w:val="00A374C6"/>
    <w:rsid w:val="00A45168"/>
    <w:rsid w:val="00A475F9"/>
    <w:rsid w:val="00A4789C"/>
    <w:rsid w:val="00A528C3"/>
    <w:rsid w:val="00A531BE"/>
    <w:rsid w:val="00A75F69"/>
    <w:rsid w:val="00A83DC8"/>
    <w:rsid w:val="00A91B25"/>
    <w:rsid w:val="00A91BD6"/>
    <w:rsid w:val="00A968C7"/>
    <w:rsid w:val="00AA07DF"/>
    <w:rsid w:val="00AA5330"/>
    <w:rsid w:val="00AB2741"/>
    <w:rsid w:val="00AB4D84"/>
    <w:rsid w:val="00AB7552"/>
    <w:rsid w:val="00AB78C9"/>
    <w:rsid w:val="00AC32F4"/>
    <w:rsid w:val="00AD56A8"/>
    <w:rsid w:val="00AE014B"/>
    <w:rsid w:val="00AE1E7A"/>
    <w:rsid w:val="00AE1F6D"/>
    <w:rsid w:val="00AE534F"/>
    <w:rsid w:val="00AF02D3"/>
    <w:rsid w:val="00AF0CC2"/>
    <w:rsid w:val="00AF325C"/>
    <w:rsid w:val="00AF38D4"/>
    <w:rsid w:val="00AF4B2B"/>
    <w:rsid w:val="00B00B2F"/>
    <w:rsid w:val="00B071F4"/>
    <w:rsid w:val="00B152BF"/>
    <w:rsid w:val="00B247BA"/>
    <w:rsid w:val="00B33949"/>
    <w:rsid w:val="00B36F11"/>
    <w:rsid w:val="00B37941"/>
    <w:rsid w:val="00B4533B"/>
    <w:rsid w:val="00B57BB4"/>
    <w:rsid w:val="00B65B92"/>
    <w:rsid w:val="00B65BC5"/>
    <w:rsid w:val="00B66FD0"/>
    <w:rsid w:val="00B673FB"/>
    <w:rsid w:val="00B756E0"/>
    <w:rsid w:val="00B96E81"/>
    <w:rsid w:val="00B97B82"/>
    <w:rsid w:val="00BA415D"/>
    <w:rsid w:val="00BB599F"/>
    <w:rsid w:val="00BC72B8"/>
    <w:rsid w:val="00BE7CC2"/>
    <w:rsid w:val="00BF431F"/>
    <w:rsid w:val="00BF53CB"/>
    <w:rsid w:val="00C017B0"/>
    <w:rsid w:val="00C02086"/>
    <w:rsid w:val="00C247ED"/>
    <w:rsid w:val="00C27C79"/>
    <w:rsid w:val="00C31E4C"/>
    <w:rsid w:val="00C338AB"/>
    <w:rsid w:val="00C34BF0"/>
    <w:rsid w:val="00C35503"/>
    <w:rsid w:val="00C35E31"/>
    <w:rsid w:val="00C36414"/>
    <w:rsid w:val="00C429BE"/>
    <w:rsid w:val="00C44FDF"/>
    <w:rsid w:val="00C471AB"/>
    <w:rsid w:val="00C569B1"/>
    <w:rsid w:val="00C57032"/>
    <w:rsid w:val="00C648C7"/>
    <w:rsid w:val="00C656AB"/>
    <w:rsid w:val="00C667BC"/>
    <w:rsid w:val="00C8293B"/>
    <w:rsid w:val="00C82FD0"/>
    <w:rsid w:val="00C9348E"/>
    <w:rsid w:val="00C94EA0"/>
    <w:rsid w:val="00CA12CF"/>
    <w:rsid w:val="00CA3001"/>
    <w:rsid w:val="00CA76D2"/>
    <w:rsid w:val="00CB2E75"/>
    <w:rsid w:val="00CB6234"/>
    <w:rsid w:val="00CC0D59"/>
    <w:rsid w:val="00CC1DC8"/>
    <w:rsid w:val="00CC2E5E"/>
    <w:rsid w:val="00CD042F"/>
    <w:rsid w:val="00CE4CEC"/>
    <w:rsid w:val="00CE5BBA"/>
    <w:rsid w:val="00CF1A27"/>
    <w:rsid w:val="00CF357E"/>
    <w:rsid w:val="00D013B7"/>
    <w:rsid w:val="00D02389"/>
    <w:rsid w:val="00D10229"/>
    <w:rsid w:val="00D11005"/>
    <w:rsid w:val="00D20277"/>
    <w:rsid w:val="00D217B3"/>
    <w:rsid w:val="00D24504"/>
    <w:rsid w:val="00D334EC"/>
    <w:rsid w:val="00D33F7B"/>
    <w:rsid w:val="00D35AAB"/>
    <w:rsid w:val="00D50249"/>
    <w:rsid w:val="00D54E6A"/>
    <w:rsid w:val="00D575CE"/>
    <w:rsid w:val="00D61C36"/>
    <w:rsid w:val="00D657CE"/>
    <w:rsid w:val="00D66BF5"/>
    <w:rsid w:val="00D67EC2"/>
    <w:rsid w:val="00D722D2"/>
    <w:rsid w:val="00D76334"/>
    <w:rsid w:val="00D820A1"/>
    <w:rsid w:val="00D94915"/>
    <w:rsid w:val="00DA47EF"/>
    <w:rsid w:val="00DB36C6"/>
    <w:rsid w:val="00DC79E5"/>
    <w:rsid w:val="00DD2C26"/>
    <w:rsid w:val="00DD4E24"/>
    <w:rsid w:val="00DE00E8"/>
    <w:rsid w:val="00DE0E52"/>
    <w:rsid w:val="00DE277F"/>
    <w:rsid w:val="00DE52EE"/>
    <w:rsid w:val="00DF454A"/>
    <w:rsid w:val="00DF52ED"/>
    <w:rsid w:val="00DF5419"/>
    <w:rsid w:val="00DF7C85"/>
    <w:rsid w:val="00E07276"/>
    <w:rsid w:val="00E11593"/>
    <w:rsid w:val="00E12066"/>
    <w:rsid w:val="00E15634"/>
    <w:rsid w:val="00E176FD"/>
    <w:rsid w:val="00E218D5"/>
    <w:rsid w:val="00E24B4A"/>
    <w:rsid w:val="00E422EE"/>
    <w:rsid w:val="00E52871"/>
    <w:rsid w:val="00E52F02"/>
    <w:rsid w:val="00E57AE5"/>
    <w:rsid w:val="00E61F88"/>
    <w:rsid w:val="00E71F75"/>
    <w:rsid w:val="00E90A09"/>
    <w:rsid w:val="00E93F7C"/>
    <w:rsid w:val="00E94954"/>
    <w:rsid w:val="00E94A14"/>
    <w:rsid w:val="00E96186"/>
    <w:rsid w:val="00EA2AA2"/>
    <w:rsid w:val="00EA63D5"/>
    <w:rsid w:val="00EB3C67"/>
    <w:rsid w:val="00EB5968"/>
    <w:rsid w:val="00EC007B"/>
    <w:rsid w:val="00EC6B9B"/>
    <w:rsid w:val="00EC70AF"/>
    <w:rsid w:val="00ED3BDF"/>
    <w:rsid w:val="00ED49EE"/>
    <w:rsid w:val="00EE10CF"/>
    <w:rsid w:val="00EF15D7"/>
    <w:rsid w:val="00EF6804"/>
    <w:rsid w:val="00F03435"/>
    <w:rsid w:val="00F04347"/>
    <w:rsid w:val="00F04CED"/>
    <w:rsid w:val="00F06A26"/>
    <w:rsid w:val="00F1127B"/>
    <w:rsid w:val="00F20268"/>
    <w:rsid w:val="00F24B86"/>
    <w:rsid w:val="00F4574B"/>
    <w:rsid w:val="00F45878"/>
    <w:rsid w:val="00F47719"/>
    <w:rsid w:val="00F50EE3"/>
    <w:rsid w:val="00F51D95"/>
    <w:rsid w:val="00F51DFD"/>
    <w:rsid w:val="00F526B2"/>
    <w:rsid w:val="00F537E1"/>
    <w:rsid w:val="00F674EF"/>
    <w:rsid w:val="00F75D30"/>
    <w:rsid w:val="00F76702"/>
    <w:rsid w:val="00F779D5"/>
    <w:rsid w:val="00F93CD6"/>
    <w:rsid w:val="00FB028D"/>
    <w:rsid w:val="00FB2210"/>
    <w:rsid w:val="00FB4147"/>
    <w:rsid w:val="00FB57B1"/>
    <w:rsid w:val="00FC3D15"/>
    <w:rsid w:val="00FD1994"/>
    <w:rsid w:val="00FF0A16"/>
    <w:rsid w:val="00FF7868"/>
    <w:rsid w:val="00FF7C04"/>
    <w:rsid w:val="026644C9"/>
    <w:rsid w:val="036F2C33"/>
    <w:rsid w:val="06CD6519"/>
    <w:rsid w:val="0E794154"/>
    <w:rsid w:val="29B96A83"/>
    <w:rsid w:val="2D8C3C7B"/>
    <w:rsid w:val="376161D7"/>
    <w:rsid w:val="3D2D1DFB"/>
    <w:rsid w:val="45EC2352"/>
    <w:rsid w:val="478C0815"/>
    <w:rsid w:val="4B8D469F"/>
    <w:rsid w:val="501D4083"/>
    <w:rsid w:val="50513DBE"/>
    <w:rsid w:val="5F6751EB"/>
    <w:rsid w:val="624918E6"/>
    <w:rsid w:val="65BB2C7B"/>
    <w:rsid w:val="6BED2B06"/>
    <w:rsid w:val="6D544D1E"/>
    <w:rsid w:val="73D62D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A40"/>
    <w:pPr>
      <w:widowControl w:val="0"/>
      <w:jc w:val="both"/>
    </w:pPr>
    <w:rPr>
      <w:kern w:val="2"/>
      <w:sz w:val="21"/>
      <w:szCs w:val="24"/>
    </w:rPr>
  </w:style>
  <w:style w:type="paragraph" w:styleId="1">
    <w:name w:val="heading 1"/>
    <w:basedOn w:val="a"/>
    <w:next w:val="a"/>
    <w:qFormat/>
    <w:rsid w:val="00307A40"/>
    <w:pPr>
      <w:keepNext/>
      <w:jc w:val="center"/>
      <w:outlineLvl w:val="0"/>
    </w:pPr>
    <w:rPr>
      <w:b/>
      <w:bCs/>
      <w:sz w:val="30"/>
    </w:rPr>
  </w:style>
  <w:style w:type="paragraph" w:styleId="2">
    <w:name w:val="heading 2"/>
    <w:basedOn w:val="a"/>
    <w:next w:val="a"/>
    <w:link w:val="2Char"/>
    <w:qFormat/>
    <w:rsid w:val="00307A4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07A40"/>
  </w:style>
  <w:style w:type="character" w:styleId="a4">
    <w:name w:val="annotation reference"/>
    <w:semiHidden/>
    <w:rsid w:val="00307A40"/>
    <w:rPr>
      <w:sz w:val="21"/>
      <w:szCs w:val="21"/>
    </w:rPr>
  </w:style>
  <w:style w:type="character" w:customStyle="1" w:styleId="2Char">
    <w:name w:val="标题 2 Char"/>
    <w:link w:val="2"/>
    <w:rsid w:val="00307A40"/>
    <w:rPr>
      <w:rFonts w:ascii="Arial" w:eastAsia="黑体" w:hAnsi="Arial"/>
      <w:b/>
      <w:bCs/>
      <w:kern w:val="2"/>
      <w:sz w:val="32"/>
      <w:szCs w:val="32"/>
      <w:lang w:val="en-US" w:eastAsia="zh-CN" w:bidi="ar-SA"/>
    </w:rPr>
  </w:style>
  <w:style w:type="character" w:customStyle="1" w:styleId="Char">
    <w:name w:val="页眉 Char"/>
    <w:link w:val="a5"/>
    <w:rsid w:val="00307A40"/>
    <w:rPr>
      <w:kern w:val="2"/>
      <w:sz w:val="18"/>
      <w:szCs w:val="18"/>
    </w:rPr>
  </w:style>
  <w:style w:type="character" w:customStyle="1" w:styleId="Char0">
    <w:name w:val="批注框文本 Char"/>
    <w:link w:val="a6"/>
    <w:rsid w:val="00307A40"/>
    <w:rPr>
      <w:kern w:val="2"/>
      <w:sz w:val="18"/>
      <w:szCs w:val="18"/>
    </w:rPr>
  </w:style>
  <w:style w:type="paragraph" w:styleId="a7">
    <w:name w:val="footer"/>
    <w:basedOn w:val="a"/>
    <w:rsid w:val="00307A40"/>
    <w:pPr>
      <w:tabs>
        <w:tab w:val="center" w:pos="4153"/>
        <w:tab w:val="right" w:pos="8306"/>
      </w:tabs>
      <w:snapToGrid w:val="0"/>
      <w:jc w:val="left"/>
    </w:pPr>
    <w:rPr>
      <w:sz w:val="18"/>
      <w:szCs w:val="18"/>
    </w:rPr>
  </w:style>
  <w:style w:type="paragraph" w:styleId="a5">
    <w:name w:val="header"/>
    <w:basedOn w:val="a"/>
    <w:link w:val="Char"/>
    <w:rsid w:val="00307A40"/>
    <w:pPr>
      <w:pBdr>
        <w:bottom w:val="single" w:sz="6" w:space="1" w:color="auto"/>
      </w:pBdr>
      <w:tabs>
        <w:tab w:val="center" w:pos="4153"/>
        <w:tab w:val="right" w:pos="8306"/>
      </w:tabs>
      <w:snapToGrid w:val="0"/>
      <w:jc w:val="center"/>
    </w:pPr>
    <w:rPr>
      <w:sz w:val="18"/>
      <w:szCs w:val="18"/>
      <w:lang/>
    </w:rPr>
  </w:style>
  <w:style w:type="paragraph" w:styleId="a8">
    <w:name w:val="annotation subject"/>
    <w:basedOn w:val="a9"/>
    <w:next w:val="a9"/>
    <w:semiHidden/>
    <w:rsid w:val="00307A40"/>
    <w:rPr>
      <w:b/>
      <w:bCs/>
    </w:rPr>
  </w:style>
  <w:style w:type="paragraph" w:styleId="aa">
    <w:name w:val="Document Map"/>
    <w:basedOn w:val="a"/>
    <w:semiHidden/>
    <w:rsid w:val="00307A40"/>
    <w:pPr>
      <w:shd w:val="clear" w:color="auto" w:fill="000080"/>
    </w:pPr>
  </w:style>
  <w:style w:type="paragraph" w:styleId="a6">
    <w:name w:val="Balloon Text"/>
    <w:basedOn w:val="a"/>
    <w:link w:val="Char0"/>
    <w:rsid w:val="00307A40"/>
    <w:rPr>
      <w:sz w:val="18"/>
      <w:szCs w:val="18"/>
      <w:lang/>
    </w:rPr>
  </w:style>
  <w:style w:type="paragraph" w:styleId="ab">
    <w:name w:val="Plain Text"/>
    <w:basedOn w:val="a"/>
    <w:rsid w:val="00307A40"/>
    <w:rPr>
      <w:rFonts w:ascii="宋体" w:hAnsi="Courier New"/>
      <w:szCs w:val="21"/>
    </w:rPr>
  </w:style>
  <w:style w:type="paragraph" w:styleId="a9">
    <w:name w:val="annotation text"/>
    <w:basedOn w:val="a"/>
    <w:semiHidden/>
    <w:rsid w:val="00307A40"/>
    <w:pPr>
      <w:jc w:val="left"/>
    </w:pPr>
  </w:style>
  <w:style w:type="paragraph" w:styleId="ac">
    <w:name w:val="Normal (Web)"/>
    <w:basedOn w:val="a"/>
    <w:rsid w:val="00307A40"/>
    <w:pPr>
      <w:widowControl/>
      <w:spacing w:before="100" w:beforeAutospacing="1" w:after="100" w:afterAutospacing="1"/>
      <w:jc w:val="left"/>
    </w:pPr>
    <w:rPr>
      <w:rFonts w:ascii="宋体" w:hAnsi="宋体" w:cs="宋体"/>
      <w:kern w:val="0"/>
      <w:sz w:val="24"/>
    </w:rPr>
  </w:style>
  <w:style w:type="paragraph" w:styleId="ad">
    <w:name w:val="List Paragraph"/>
    <w:basedOn w:val="a"/>
    <w:uiPriority w:val="34"/>
    <w:qFormat/>
    <w:rsid w:val="00307A40"/>
    <w:pPr>
      <w:ind w:firstLineChars="200" w:firstLine="420"/>
    </w:pPr>
    <w:rPr>
      <w:rFonts w:ascii="Calibri" w:hAnsi="Calibri"/>
      <w:szCs w:val="22"/>
    </w:rPr>
  </w:style>
  <w:style w:type="paragraph" w:customStyle="1" w:styleId="10">
    <w:name w:val="列出段落1"/>
    <w:basedOn w:val="a"/>
    <w:rsid w:val="00307A40"/>
    <w:pPr>
      <w:ind w:firstLineChars="200" w:firstLine="420"/>
    </w:pPr>
    <w:rPr>
      <w:rFonts w:ascii="Calibri" w:hAnsi="Calibri" w:cs="Calibri"/>
      <w:szCs w:val="22"/>
    </w:rPr>
  </w:style>
  <w:style w:type="paragraph" w:customStyle="1" w:styleId="CharChar1">
    <w:name w:val="Char Char1"/>
    <w:basedOn w:val="a"/>
    <w:rsid w:val="00307A40"/>
    <w:pPr>
      <w:widowControl/>
      <w:spacing w:after="160" w:line="240" w:lineRule="exact"/>
      <w:jc w:val="left"/>
    </w:pPr>
    <w:rPr>
      <w:rFonts w:ascii="Verdana" w:hAnsi="Verdana"/>
      <w:kern w:val="0"/>
      <w:sz w:val="20"/>
      <w:szCs w:val="20"/>
      <w:lang w:eastAsia="en-US"/>
    </w:rPr>
  </w:style>
  <w:style w:type="paragraph" w:customStyle="1" w:styleId="20">
    <w:name w:val="列出段落2"/>
    <w:basedOn w:val="a"/>
    <w:qFormat/>
    <w:rsid w:val="00307A40"/>
    <w:pPr>
      <w:ind w:firstLineChars="200" w:firstLine="420"/>
    </w:pPr>
  </w:style>
  <w:style w:type="character" w:styleId="ae">
    <w:name w:val="Hyperlink"/>
    <w:basedOn w:val="a0"/>
    <w:uiPriority w:val="99"/>
    <w:unhideWhenUsed/>
    <w:rsid w:val="00903F8E"/>
    <w:rPr>
      <w:color w:val="0000FF"/>
      <w:u w:val="single"/>
    </w:rPr>
  </w:style>
</w:styles>
</file>

<file path=word/webSettings.xml><?xml version="1.0" encoding="utf-8"?>
<w:webSettings xmlns:r="http://schemas.openxmlformats.org/officeDocument/2006/relationships" xmlns:w="http://schemas.openxmlformats.org/wordprocessingml/2006/main">
  <w:divs>
    <w:div w:id="255674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58D0-C019-48AF-9475-D3CF92E9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1854</Words>
  <Characters>10568</Characters>
  <Application>Microsoft Office Word</Application>
  <DocSecurity>0</DocSecurity>
  <PresentationFormat/>
  <Lines>88</Lines>
  <Paragraphs>24</Paragraphs>
  <Slides>0</Slides>
  <Notes>0</Notes>
  <HiddenSlides>0</HiddenSlides>
  <MMClips>0</MMClips>
  <ScaleCrop>false</ScaleCrop>
  <Company>Lenovo (Beijing) Limited</Company>
  <LinksUpToDate>false</LinksUpToDate>
  <CharactersWithSpaces>12398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江苏第二师范学院招标采购文件</dc:title>
  <dc:creator>周燮斐</dc:creator>
  <cp:lastModifiedBy>lenovo</cp:lastModifiedBy>
  <cp:revision>12</cp:revision>
  <cp:lastPrinted>2016-08-29T02:49:00Z</cp:lastPrinted>
  <dcterms:created xsi:type="dcterms:W3CDTF">2018-04-24T08:51:00Z</dcterms:created>
  <dcterms:modified xsi:type="dcterms:W3CDTF">2018-04-28T01:18:00Z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